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71" w:rsidRPr="00565037" w:rsidRDefault="002A1271" w:rsidP="0032388C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0"/>
          <w:lang w:eastAsia="ru-RU"/>
        </w:rPr>
      </w:pPr>
      <w:r w:rsidRPr="00B8028B">
        <w:rPr>
          <w:rFonts w:ascii="Times New Roman" w:hAnsi="Times New Roman"/>
          <w:b/>
          <w:noProof/>
          <w:sz w:val="26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3.75pt;height:47.25pt;visibility:visible">
            <v:imagedata r:id="rId7" o:title=""/>
          </v:shape>
        </w:pict>
      </w:r>
    </w:p>
    <w:p w:rsidR="002A1271" w:rsidRPr="007A04D8" w:rsidRDefault="002A1271" w:rsidP="003238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A04D8">
        <w:rPr>
          <w:rFonts w:ascii="Times New Roman" w:hAnsi="Times New Roman"/>
          <w:b/>
          <w:sz w:val="26"/>
          <w:szCs w:val="26"/>
          <w:lang w:eastAsia="ru-RU"/>
        </w:rPr>
        <w:t>БЕРИСЛАВСЬКА  МІСЬКА  РАДА</w:t>
      </w:r>
    </w:p>
    <w:p w:rsidR="002A1271" w:rsidRPr="007A04D8" w:rsidRDefault="002A1271" w:rsidP="003238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A04D8">
        <w:rPr>
          <w:rFonts w:ascii="Times New Roman" w:hAnsi="Times New Roman"/>
          <w:b/>
          <w:sz w:val="26"/>
          <w:szCs w:val="26"/>
          <w:lang w:eastAsia="ru-RU"/>
        </w:rPr>
        <w:t>БЕРИСЛАВСЬКОГО РАЙОНУ ХЕРСОНСЬКОЇ ОБЛАСТІ</w:t>
      </w:r>
    </w:p>
    <w:p w:rsidR="002A1271" w:rsidRPr="007A04D8" w:rsidRDefault="002A1271" w:rsidP="0032388C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A04D8">
        <w:rPr>
          <w:rFonts w:ascii="Times New Roman" w:hAnsi="Times New Roman"/>
          <w:b/>
          <w:sz w:val="28"/>
          <w:szCs w:val="28"/>
          <w:lang w:eastAsia="ru-RU"/>
        </w:rPr>
        <w:t xml:space="preserve">  Р І Ш Е Н Н Я</w:t>
      </w:r>
    </w:p>
    <w:p w:rsidR="002A1271" w:rsidRPr="00565037" w:rsidRDefault="002A1271" w:rsidP="003238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1271" w:rsidRPr="00565037" w:rsidRDefault="002A1271" w:rsidP="0032388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lang w:eastAsia="ru-RU"/>
        </w:rPr>
        <w:t xml:space="preserve"> </w:t>
      </w:r>
      <w:r w:rsidRPr="00565037">
        <w:rPr>
          <w:rFonts w:ascii="Times New Roman" w:hAnsi="Times New Roman"/>
          <w:b/>
          <w:lang w:eastAsia="ru-RU"/>
        </w:rPr>
        <w:t>СЕСІЇ МІСЬКОЇ РАДИ VІІІ  СКЛИКАННЯ</w:t>
      </w:r>
    </w:p>
    <w:p w:rsidR="002A1271" w:rsidRDefault="002A1271" w:rsidP="0032388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71" w:rsidRDefault="002A1271" w:rsidP="0032388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71" w:rsidRPr="00F15635" w:rsidRDefault="002A1271" w:rsidP="0032388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F15635">
        <w:rPr>
          <w:rFonts w:ascii="Times New Roman" w:hAnsi="Times New Roman"/>
          <w:bCs/>
          <w:sz w:val="26"/>
          <w:szCs w:val="26"/>
          <w:lang w:eastAsia="ru-RU"/>
        </w:rPr>
        <w:t xml:space="preserve"> від 17.02.2021р.                                                                                                       № 127</w:t>
      </w:r>
    </w:p>
    <w:p w:rsidR="002A1271" w:rsidRDefault="002A1271" w:rsidP="00C0367C">
      <w:pPr>
        <w:tabs>
          <w:tab w:val="left" w:pos="9355"/>
        </w:tabs>
        <w:suppressAutoHyphens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2A1271" w:rsidRDefault="002A1271" w:rsidP="00C0367C">
      <w:pPr>
        <w:tabs>
          <w:tab w:val="left" w:pos="9355"/>
        </w:tabs>
        <w:suppressAutoHyphens/>
        <w:spacing w:after="0" w:line="240" w:lineRule="auto"/>
        <w:ind w:right="-1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>П</w:t>
      </w:r>
      <w:r w:rsidRPr="004741DE">
        <w:rPr>
          <w:rFonts w:ascii="Times New Roman" w:hAnsi="Times New Roman"/>
          <w:sz w:val="26"/>
          <w:szCs w:val="26"/>
        </w:rPr>
        <w:t xml:space="preserve">ро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41DE">
        <w:rPr>
          <w:rFonts w:ascii="Times New Roman" w:hAnsi="Times New Roman"/>
          <w:sz w:val="26"/>
          <w:szCs w:val="26"/>
        </w:rPr>
        <w:t>програм</w:t>
      </w:r>
      <w:r>
        <w:rPr>
          <w:rFonts w:ascii="Times New Roman" w:hAnsi="Times New Roman"/>
          <w:sz w:val="26"/>
          <w:szCs w:val="26"/>
        </w:rPr>
        <w:t>у</w:t>
      </w:r>
      <w:r w:rsidRPr="004741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zh-CN"/>
        </w:rPr>
        <w:t>р</w:t>
      </w:r>
      <w:r w:rsidRPr="004741DE">
        <w:rPr>
          <w:rFonts w:ascii="Times New Roman" w:hAnsi="Times New Roman"/>
          <w:sz w:val="26"/>
          <w:szCs w:val="26"/>
          <w:lang w:eastAsia="zh-CN"/>
        </w:rPr>
        <w:t xml:space="preserve">озвитку та фінансової  </w:t>
      </w:r>
    </w:p>
    <w:p w:rsidR="002A1271" w:rsidRDefault="002A1271" w:rsidP="007B5592">
      <w:pPr>
        <w:tabs>
          <w:tab w:val="left" w:pos="9355"/>
        </w:tabs>
        <w:suppressAutoHyphens/>
        <w:spacing w:after="0" w:line="240" w:lineRule="auto"/>
        <w:ind w:right="-1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п</w:t>
      </w:r>
      <w:r w:rsidRPr="004741DE">
        <w:rPr>
          <w:rFonts w:ascii="Times New Roman" w:hAnsi="Times New Roman"/>
          <w:sz w:val="26"/>
          <w:szCs w:val="26"/>
          <w:lang w:eastAsia="zh-CN"/>
        </w:rPr>
        <w:t>ідтримки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41DE">
        <w:rPr>
          <w:rFonts w:ascii="Times New Roman" w:hAnsi="Times New Roman"/>
          <w:sz w:val="26"/>
          <w:szCs w:val="26"/>
          <w:lang w:eastAsia="zh-CN"/>
        </w:rPr>
        <w:t xml:space="preserve">комунального некомерційного </w:t>
      </w:r>
    </w:p>
    <w:p w:rsidR="002A1271" w:rsidRDefault="002A1271" w:rsidP="007B5592">
      <w:pPr>
        <w:tabs>
          <w:tab w:val="left" w:pos="9355"/>
        </w:tabs>
        <w:suppressAutoHyphens/>
        <w:spacing w:after="0" w:line="240" w:lineRule="auto"/>
        <w:ind w:right="-1"/>
        <w:rPr>
          <w:rFonts w:ascii="Times New Roman" w:hAnsi="Times New Roman"/>
          <w:bCs/>
          <w:sz w:val="26"/>
          <w:szCs w:val="26"/>
          <w:lang w:eastAsia="ru-RU"/>
        </w:rPr>
      </w:pPr>
      <w:r w:rsidRPr="004741DE">
        <w:rPr>
          <w:rFonts w:ascii="Times New Roman" w:hAnsi="Times New Roman"/>
          <w:sz w:val="26"/>
          <w:szCs w:val="26"/>
          <w:lang w:eastAsia="zh-CN"/>
        </w:rPr>
        <w:t>підприємства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Бериславський центр первинної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:rsidR="002A1271" w:rsidRDefault="002A1271" w:rsidP="007B5592">
      <w:pPr>
        <w:tabs>
          <w:tab w:val="left" w:pos="9355"/>
        </w:tabs>
        <w:suppressAutoHyphens/>
        <w:spacing w:after="0" w:line="240" w:lineRule="auto"/>
        <w:ind w:right="-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медико 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  <w:lang w:eastAsia="ru-RU"/>
        </w:rPr>
        <w:t>- санітарної  допомоги»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 Бериславської </w:t>
      </w:r>
    </w:p>
    <w:p w:rsidR="002A1271" w:rsidRPr="00214C65" w:rsidRDefault="002A1271" w:rsidP="007B5592">
      <w:pPr>
        <w:tabs>
          <w:tab w:val="left" w:pos="9355"/>
        </w:tabs>
        <w:suppressAutoHyphens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міської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 ради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4741DE">
        <w:rPr>
          <w:rFonts w:ascii="Times New Roman" w:hAnsi="Times New Roman"/>
          <w:sz w:val="26"/>
          <w:szCs w:val="26"/>
          <w:lang w:eastAsia="zh-CN"/>
        </w:rPr>
        <w:t>на 2021-2022 роки</w:t>
      </w:r>
    </w:p>
    <w:p w:rsidR="002A1271" w:rsidRPr="008A3B06" w:rsidRDefault="002A1271" w:rsidP="008A1EF1">
      <w:pPr>
        <w:shd w:val="clear" w:color="auto" w:fill="FFFFFF"/>
        <w:spacing w:after="0" w:line="280" w:lineRule="exact"/>
        <w:ind w:firstLine="720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FF"/>
        </w:rPr>
      </w:pPr>
    </w:p>
    <w:p w:rsidR="002A1271" w:rsidRDefault="002A1271" w:rsidP="0032388C">
      <w:pPr>
        <w:shd w:val="clear" w:color="auto" w:fill="FFFFFF"/>
        <w:spacing w:after="0" w:line="280" w:lineRule="exact"/>
        <w:ind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B55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Відповідно до Закону України “Основи законодавства України про охорону здоров’я”, постанов  Кабінету Міністрів України від 17 лютого 2010 року №208                “Деякі питання удосконалення системи охорони здоров’я”,</w:t>
      </w:r>
      <w:r w:rsidRPr="007B5592">
        <w:rPr>
          <w:rFonts w:ascii="Times New Roman" w:hAnsi="Times New Roman"/>
          <w:sz w:val="26"/>
          <w:szCs w:val="26"/>
          <w:lang w:eastAsia="ru-RU"/>
        </w:rPr>
        <w:t xml:space="preserve"> Закону України від 07.07.2011 року № 3611-VІ «Про внесення змін до Основ законодавства України про охорону здоров’я щодо удосконалення надання медичної допо</w:t>
      </w:r>
      <w:r>
        <w:rPr>
          <w:rFonts w:ascii="Times New Roman" w:hAnsi="Times New Roman"/>
          <w:sz w:val="26"/>
          <w:szCs w:val="26"/>
          <w:lang w:eastAsia="ru-RU"/>
        </w:rPr>
        <w:t xml:space="preserve">моги», Закону України від 06 квітня 2017року </w:t>
      </w:r>
      <w:r w:rsidRPr="007B5592">
        <w:rPr>
          <w:rFonts w:ascii="Times New Roman" w:hAnsi="Times New Roman"/>
          <w:sz w:val="26"/>
          <w:szCs w:val="26"/>
          <w:lang w:eastAsia="ru-RU"/>
        </w:rPr>
        <w:t xml:space="preserve">№ 2002-VIII «Про внесення змін до деяких законодавчих актів України щодо удосконалення законодавства з питань діяльності закладів охорони здоров’я», наказу Міністерства охорони здоров'я України від </w:t>
      </w:r>
      <w:r>
        <w:rPr>
          <w:rFonts w:ascii="Times New Roman" w:hAnsi="Times New Roman"/>
          <w:sz w:val="26"/>
          <w:szCs w:val="26"/>
          <w:lang w:eastAsia="ru-RU"/>
        </w:rPr>
        <w:t>26 січня 2018 року №148</w:t>
      </w:r>
      <w:r w:rsidRPr="007B5592">
        <w:rPr>
          <w:rFonts w:ascii="Times New Roman" w:hAnsi="Times New Roman"/>
          <w:sz w:val="26"/>
          <w:szCs w:val="26"/>
          <w:lang w:eastAsia="ru-RU"/>
        </w:rPr>
        <w:t xml:space="preserve"> «Про затвердження </w:t>
      </w:r>
      <w:r w:rsidRPr="001D6535">
        <w:rPr>
          <w:rStyle w:val="Strong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Примірного табеля матеріально-технічного оснащення закладів охорони здоров’я та фізичних осіб — підприємців, які надають первинну медичну допомогу</w:t>
      </w:r>
      <w:r w:rsidRPr="007B5592">
        <w:rPr>
          <w:rFonts w:ascii="Times New Roman" w:hAnsi="Times New Roman"/>
          <w:sz w:val="26"/>
          <w:szCs w:val="26"/>
          <w:lang w:eastAsia="ru-RU"/>
        </w:rPr>
        <w:t>»,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75D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 метою</w:t>
      </w:r>
      <w:r w:rsidRPr="007B55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створення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території обслуговування  </w:t>
      </w:r>
      <w:r w:rsidRPr="007B55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умов щодо забезпечення зниження рівня захворюваності, інвалідності та смертності населення шляхом налагодження ефективного функціонування системи надання населенню доступної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</w:t>
      </w:r>
      <w:r w:rsidRPr="007B55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і високоякісної медичної допомоги, забезпечення медичних закладів лікарями, підвищення соціального захисту медичних працівників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B55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та подальшого підвищення якості медичного обслуговування населення району, а саме розширення їх доступності, впровадження нових підходів до організаційної роботи та заохочення медичних працівників до праці, </w:t>
      </w:r>
      <w:r w:rsidRPr="009D19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керуючись статтями 29, 32, 59 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Закону України «Про місцеве самоврядування в Україні»,   міська рада</w:t>
      </w:r>
    </w:p>
    <w:p w:rsidR="002A1271" w:rsidRPr="009D198B" w:rsidRDefault="002A1271" w:rsidP="0032388C">
      <w:pPr>
        <w:shd w:val="clear" w:color="auto" w:fill="FFFFFF"/>
        <w:spacing w:after="0" w:line="280" w:lineRule="exact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                                </w:t>
      </w:r>
      <w:r w:rsidRPr="009D19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И Р І Ш 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 А</w:t>
      </w:r>
      <w:r w:rsidRPr="009D19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2A1271" w:rsidRPr="007B5592" w:rsidRDefault="002A1271" w:rsidP="00F70946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B5592">
        <w:rPr>
          <w:rFonts w:ascii="Times New Roman" w:hAnsi="Times New Roman"/>
          <w:sz w:val="26"/>
          <w:szCs w:val="26"/>
        </w:rPr>
        <w:t xml:space="preserve">            </w:t>
      </w:r>
      <w:r w:rsidRPr="004741D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Затвердити </w:t>
      </w:r>
      <w:r w:rsidRPr="004741DE">
        <w:rPr>
          <w:rFonts w:ascii="Times New Roman" w:hAnsi="Times New Roman"/>
          <w:sz w:val="26"/>
          <w:szCs w:val="26"/>
        </w:rPr>
        <w:t xml:space="preserve"> програм</w:t>
      </w:r>
      <w:r>
        <w:rPr>
          <w:rFonts w:ascii="Times New Roman" w:hAnsi="Times New Roman"/>
          <w:sz w:val="26"/>
          <w:szCs w:val="26"/>
        </w:rPr>
        <w:t>у</w:t>
      </w:r>
      <w:r w:rsidRPr="004741DE">
        <w:rPr>
          <w:rFonts w:ascii="Times New Roman" w:hAnsi="Times New Roman"/>
          <w:sz w:val="26"/>
          <w:szCs w:val="26"/>
        </w:rPr>
        <w:t xml:space="preserve"> </w:t>
      </w:r>
      <w:r w:rsidRPr="004741DE">
        <w:rPr>
          <w:rFonts w:ascii="Times New Roman" w:hAnsi="Times New Roman"/>
          <w:sz w:val="26"/>
          <w:szCs w:val="26"/>
          <w:lang w:eastAsia="zh-CN"/>
        </w:rPr>
        <w:t xml:space="preserve">фінансової підтримки комунального некомерційного підприємства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Бериславський центр первинної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медико - санітарної 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допомоги»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 Бериславської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міської 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 ради </w:t>
      </w:r>
      <w:r w:rsidRPr="004741DE">
        <w:rPr>
          <w:rFonts w:ascii="Times New Roman" w:hAnsi="Times New Roman"/>
          <w:sz w:val="26"/>
          <w:szCs w:val="26"/>
          <w:lang w:eastAsia="zh-CN"/>
        </w:rPr>
        <w:t>на 2021-2022 роки</w:t>
      </w:r>
      <w:r w:rsidRPr="004741DE">
        <w:rPr>
          <w:rFonts w:ascii="Times New Roman" w:hAnsi="Times New Roman"/>
          <w:sz w:val="26"/>
          <w:szCs w:val="26"/>
        </w:rPr>
        <w:t xml:space="preserve"> (далі - Програма),  що додається</w:t>
      </w:r>
      <w:r>
        <w:rPr>
          <w:rFonts w:ascii="Times New Roman" w:hAnsi="Times New Roman"/>
          <w:sz w:val="26"/>
          <w:szCs w:val="26"/>
        </w:rPr>
        <w:t>.</w:t>
      </w:r>
      <w:r w:rsidRPr="007B5592">
        <w:rPr>
          <w:rFonts w:ascii="Times New Roman" w:hAnsi="Times New Roman"/>
          <w:sz w:val="26"/>
          <w:szCs w:val="26"/>
        </w:rPr>
        <w:t xml:space="preserve"> </w:t>
      </w:r>
    </w:p>
    <w:p w:rsidR="002A1271" w:rsidRPr="007B5592" w:rsidRDefault="002A1271" w:rsidP="00C0367C">
      <w:pPr>
        <w:spacing w:after="0" w:line="280" w:lineRule="exac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  <w:lang w:eastAsia="zh-CN"/>
        </w:rPr>
        <w:t>К</w:t>
      </w:r>
      <w:r w:rsidRPr="007B5592">
        <w:rPr>
          <w:rFonts w:ascii="Times New Roman" w:hAnsi="Times New Roman"/>
          <w:sz w:val="26"/>
          <w:szCs w:val="26"/>
          <w:lang w:eastAsia="zh-CN"/>
        </w:rPr>
        <w:t>омунальн</w:t>
      </w:r>
      <w:r>
        <w:rPr>
          <w:rFonts w:ascii="Times New Roman" w:hAnsi="Times New Roman"/>
          <w:sz w:val="26"/>
          <w:szCs w:val="26"/>
          <w:lang w:eastAsia="zh-CN"/>
        </w:rPr>
        <w:t xml:space="preserve">ому </w:t>
      </w:r>
      <w:r w:rsidRPr="007B5592">
        <w:rPr>
          <w:rFonts w:ascii="Times New Roman" w:hAnsi="Times New Roman"/>
          <w:sz w:val="26"/>
          <w:szCs w:val="26"/>
          <w:lang w:eastAsia="zh-CN"/>
        </w:rPr>
        <w:t xml:space="preserve"> некомерційн</w:t>
      </w:r>
      <w:r>
        <w:rPr>
          <w:rFonts w:ascii="Times New Roman" w:hAnsi="Times New Roman"/>
          <w:sz w:val="26"/>
          <w:szCs w:val="26"/>
          <w:lang w:eastAsia="zh-CN"/>
        </w:rPr>
        <w:t>ому</w:t>
      </w:r>
      <w:r w:rsidRPr="007B5592">
        <w:rPr>
          <w:rFonts w:ascii="Times New Roman" w:hAnsi="Times New Roman"/>
          <w:sz w:val="26"/>
          <w:szCs w:val="26"/>
          <w:lang w:eastAsia="zh-CN"/>
        </w:rPr>
        <w:t xml:space="preserve"> підприємств</w:t>
      </w:r>
      <w:r>
        <w:rPr>
          <w:rFonts w:ascii="Times New Roman" w:hAnsi="Times New Roman"/>
          <w:sz w:val="26"/>
          <w:szCs w:val="26"/>
          <w:lang w:eastAsia="zh-CN"/>
        </w:rPr>
        <w:t>у «</w:t>
      </w:r>
      <w:r w:rsidRPr="007B5592">
        <w:rPr>
          <w:rFonts w:ascii="Times New Roman" w:hAnsi="Times New Roman"/>
          <w:sz w:val="26"/>
          <w:szCs w:val="26"/>
        </w:rPr>
        <w:t xml:space="preserve">Бериславський центр первинної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медико - санітарної 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7B5592">
        <w:rPr>
          <w:rFonts w:ascii="Times New Roman" w:hAnsi="Times New Roman"/>
          <w:sz w:val="26"/>
          <w:szCs w:val="26"/>
        </w:rPr>
        <w:t>допомоги</w:t>
      </w:r>
      <w:r>
        <w:rPr>
          <w:rFonts w:ascii="Times New Roman" w:hAnsi="Times New Roman"/>
          <w:sz w:val="26"/>
          <w:szCs w:val="26"/>
        </w:rPr>
        <w:t>»</w:t>
      </w:r>
      <w:r w:rsidRPr="007B5592">
        <w:rPr>
          <w:rFonts w:ascii="Times New Roman" w:hAnsi="Times New Roman"/>
          <w:sz w:val="26"/>
          <w:szCs w:val="26"/>
        </w:rPr>
        <w:t xml:space="preserve"> забезпечити реалізацію заходів Програми, </w:t>
      </w:r>
      <w:r>
        <w:rPr>
          <w:rFonts w:ascii="Times New Roman" w:hAnsi="Times New Roman"/>
          <w:sz w:val="26"/>
          <w:szCs w:val="26"/>
        </w:rPr>
        <w:t xml:space="preserve">після її затвердження, </w:t>
      </w:r>
      <w:r w:rsidRPr="007B5592">
        <w:rPr>
          <w:rFonts w:ascii="Times New Roman" w:hAnsi="Times New Roman"/>
          <w:sz w:val="26"/>
          <w:szCs w:val="26"/>
        </w:rPr>
        <w:t xml:space="preserve">про що інформувати </w:t>
      </w:r>
      <w:r>
        <w:rPr>
          <w:rFonts w:ascii="Times New Roman" w:hAnsi="Times New Roman"/>
          <w:sz w:val="26"/>
          <w:szCs w:val="26"/>
        </w:rPr>
        <w:t xml:space="preserve">міську раду </w:t>
      </w:r>
      <w:r w:rsidRPr="007B5592">
        <w:rPr>
          <w:rFonts w:ascii="Times New Roman" w:hAnsi="Times New Roman"/>
          <w:sz w:val="26"/>
          <w:szCs w:val="26"/>
        </w:rPr>
        <w:t xml:space="preserve">щороку до </w:t>
      </w:r>
      <w:r>
        <w:rPr>
          <w:rFonts w:ascii="Times New Roman" w:hAnsi="Times New Roman"/>
          <w:sz w:val="26"/>
          <w:szCs w:val="26"/>
        </w:rPr>
        <w:t>01 березня</w:t>
      </w:r>
      <w:r w:rsidRPr="007B5592">
        <w:rPr>
          <w:rFonts w:ascii="Times New Roman" w:hAnsi="Times New Roman"/>
          <w:sz w:val="26"/>
          <w:szCs w:val="26"/>
        </w:rPr>
        <w:t>.</w:t>
      </w:r>
    </w:p>
    <w:p w:rsidR="002A1271" w:rsidRPr="00F70946" w:rsidRDefault="002A1271" w:rsidP="00F70946">
      <w:pPr>
        <w:pStyle w:val="Heading2"/>
        <w:tabs>
          <w:tab w:val="left" w:pos="0"/>
        </w:tabs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F70946">
        <w:rPr>
          <w:rFonts w:ascii="Times New Roman" w:hAnsi="Times New Roman"/>
          <w:sz w:val="26"/>
          <w:szCs w:val="26"/>
        </w:rPr>
        <w:t xml:space="preserve">3.Контроль за виконанням  покласти на постійну комісію  міської ради з </w:t>
      </w:r>
      <w:r w:rsidRPr="00F70946">
        <w:rPr>
          <w:rStyle w:val="a1"/>
          <w:sz w:val="26"/>
        </w:rPr>
        <w:t>питань</w:t>
      </w:r>
      <w:r w:rsidRPr="00F70946">
        <w:rPr>
          <w:rFonts w:ascii="Times New Roman" w:hAnsi="Times New Roman"/>
          <w:sz w:val="26"/>
          <w:szCs w:val="26"/>
        </w:rPr>
        <w:t xml:space="preserve"> соціально-економічного і культурного розвитку, планування, обліку, бюджету, фінансів   і цін та сприяння розвитку підприємництва, управління комунальною власністю, інвестиційною діяльністю, зовнішньо економічної діяльності та адміністративно-територіального устрою.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</w:p>
    <w:p w:rsidR="002A1271" w:rsidRPr="00F70946" w:rsidRDefault="002A1271" w:rsidP="00C0367C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F70946">
        <w:rPr>
          <w:rFonts w:ascii="Times New Roman" w:hAnsi="Times New Roman"/>
          <w:sz w:val="26"/>
          <w:szCs w:val="26"/>
        </w:rPr>
        <w:t xml:space="preserve">   </w:t>
      </w:r>
    </w:p>
    <w:p w:rsidR="002A1271" w:rsidRPr="007B5592" w:rsidRDefault="002A1271" w:rsidP="00505C4F">
      <w:pPr>
        <w:spacing w:after="0" w:line="280" w:lineRule="exact"/>
        <w:rPr>
          <w:rFonts w:ascii="Times New Roman" w:hAnsi="Times New Roman"/>
          <w:sz w:val="26"/>
          <w:szCs w:val="26"/>
          <w:lang w:eastAsia="ru-RU"/>
        </w:rPr>
        <w:sectPr w:rsidR="002A1271" w:rsidRPr="007B5592" w:rsidSect="00C0367C">
          <w:headerReference w:type="even" r:id="rId8"/>
          <w:headerReference w:type="default" r:id="rId9"/>
          <w:pgSz w:w="11906" w:h="16838" w:code="9"/>
          <w:pgMar w:top="899" w:right="567" w:bottom="899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>Міський голова                                                                          Олександр ШАПОВАЛОВ</w:t>
      </w:r>
    </w:p>
    <w:p w:rsidR="002A1271" w:rsidRPr="007B5592" w:rsidRDefault="002A1271" w:rsidP="00A14EC3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ЗАТВЕРДЖЕНО</w:t>
      </w:r>
    </w:p>
    <w:p w:rsidR="002A1271" w:rsidRDefault="002A1271" w:rsidP="0032388C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Рішення  7 сесії міської ради</w:t>
      </w:r>
    </w:p>
    <w:p w:rsidR="002A1271" w:rsidRPr="007B5592" w:rsidRDefault="002A1271" w:rsidP="0032388C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VIII скликання</w:t>
      </w:r>
    </w:p>
    <w:p w:rsidR="002A1271" w:rsidRPr="00214C65" w:rsidRDefault="002A1271" w:rsidP="00F15635">
      <w:pPr>
        <w:spacing w:after="0" w:line="240" w:lineRule="auto"/>
        <w:ind w:left="540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від 17.02.2021р.</w:t>
      </w:r>
      <w:r w:rsidRPr="007B5592">
        <w:rPr>
          <w:rFonts w:ascii="Times New Roman" w:hAnsi="Times New Roman"/>
          <w:sz w:val="26"/>
          <w:szCs w:val="26"/>
          <w:lang w:eastAsia="ru-RU"/>
        </w:rPr>
        <w:t xml:space="preserve">  №</w:t>
      </w:r>
      <w:r>
        <w:rPr>
          <w:rFonts w:ascii="Times New Roman" w:hAnsi="Times New Roman"/>
          <w:sz w:val="26"/>
          <w:szCs w:val="26"/>
          <w:lang w:eastAsia="ru-RU"/>
        </w:rPr>
        <w:t xml:space="preserve"> 127</w:t>
      </w:r>
    </w:p>
    <w:p w:rsidR="002A1271" w:rsidRPr="00214C65" w:rsidRDefault="002A1271" w:rsidP="00CA0123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A1271" w:rsidRDefault="002A1271" w:rsidP="00A14EC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1271" w:rsidRPr="009D198B" w:rsidRDefault="002A1271" w:rsidP="00A14EC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D198B">
        <w:rPr>
          <w:rFonts w:ascii="Times New Roman" w:hAnsi="Times New Roman"/>
          <w:b/>
          <w:sz w:val="26"/>
          <w:szCs w:val="26"/>
          <w:lang w:eastAsia="ru-RU"/>
        </w:rPr>
        <w:t xml:space="preserve">ПАСПОРТ </w:t>
      </w:r>
    </w:p>
    <w:p w:rsidR="002A1271" w:rsidRDefault="002A1271" w:rsidP="009D198B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Програми «</w:t>
      </w:r>
      <w:r w:rsidRPr="000424D2">
        <w:rPr>
          <w:rFonts w:ascii="Times New Roman" w:hAnsi="Times New Roman"/>
          <w:sz w:val="26"/>
          <w:szCs w:val="26"/>
          <w:lang w:eastAsia="zh-CN"/>
        </w:rPr>
        <w:t>Розвитку та фінансової підтримки комунальн</w:t>
      </w:r>
      <w:r>
        <w:rPr>
          <w:rFonts w:ascii="Times New Roman" w:hAnsi="Times New Roman"/>
          <w:sz w:val="26"/>
          <w:szCs w:val="26"/>
          <w:lang w:eastAsia="zh-CN"/>
        </w:rPr>
        <w:t xml:space="preserve">ого некомерційного  </w:t>
      </w:r>
    </w:p>
    <w:p w:rsidR="002A1271" w:rsidRDefault="002A1271" w:rsidP="009D198B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підприємства </w:t>
      </w:r>
      <w:r w:rsidRPr="000424D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0424D2">
        <w:rPr>
          <w:rFonts w:ascii="Times New Roman" w:hAnsi="Times New Roman"/>
          <w:bCs/>
          <w:sz w:val="26"/>
          <w:szCs w:val="26"/>
          <w:lang w:eastAsia="ru-RU"/>
        </w:rPr>
        <w:t xml:space="preserve">Бериславський центр первинної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медико- санітарної 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0424D2">
        <w:rPr>
          <w:rFonts w:ascii="Times New Roman" w:hAnsi="Times New Roman"/>
          <w:bCs/>
          <w:sz w:val="26"/>
          <w:szCs w:val="26"/>
          <w:lang w:eastAsia="ru-RU"/>
        </w:rPr>
        <w:t>допомоги</w:t>
      </w:r>
      <w:r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Pr="000424D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</w:p>
    <w:p w:rsidR="002A1271" w:rsidRPr="000424D2" w:rsidRDefault="002A1271" w:rsidP="009D198B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 </w:t>
      </w:r>
      <w:r w:rsidRPr="000424D2">
        <w:rPr>
          <w:rFonts w:ascii="Times New Roman" w:hAnsi="Times New Roman"/>
          <w:bCs/>
          <w:sz w:val="26"/>
          <w:szCs w:val="26"/>
          <w:lang w:eastAsia="ru-RU"/>
        </w:rPr>
        <w:t xml:space="preserve">Бериславської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міської </w:t>
      </w:r>
      <w:r w:rsidRPr="000424D2">
        <w:rPr>
          <w:rFonts w:ascii="Times New Roman" w:hAnsi="Times New Roman"/>
          <w:bCs/>
          <w:sz w:val="26"/>
          <w:szCs w:val="26"/>
          <w:lang w:eastAsia="ru-RU"/>
        </w:rPr>
        <w:t xml:space="preserve">ради </w:t>
      </w:r>
      <w:r w:rsidRPr="000424D2">
        <w:rPr>
          <w:rFonts w:ascii="Times New Roman" w:hAnsi="Times New Roman"/>
          <w:sz w:val="26"/>
          <w:szCs w:val="26"/>
          <w:lang w:eastAsia="zh-CN"/>
        </w:rPr>
        <w:t>на 2021-2022 роки</w:t>
      </w:r>
      <w:r>
        <w:rPr>
          <w:rFonts w:ascii="Times New Roman" w:hAnsi="Times New Roman"/>
          <w:sz w:val="26"/>
          <w:szCs w:val="26"/>
          <w:lang w:eastAsia="zh-CN"/>
        </w:rPr>
        <w:t>»</w:t>
      </w:r>
    </w:p>
    <w:p w:rsidR="002A1271" w:rsidRPr="00214C65" w:rsidRDefault="002A1271" w:rsidP="00CA0123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2A1271" w:rsidRDefault="002A1271" w:rsidP="00214C65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214C65">
        <w:rPr>
          <w:rFonts w:ascii="Times New Roman" w:hAnsi="Times New Roman"/>
          <w:b/>
          <w:sz w:val="26"/>
          <w:szCs w:val="26"/>
          <w:lang w:eastAsia="zh-CN"/>
        </w:rPr>
        <w:t>ЗАГАЛЬНА ХАРАКТ</w:t>
      </w:r>
      <w:r>
        <w:rPr>
          <w:rFonts w:ascii="Times New Roman" w:hAnsi="Times New Roman"/>
          <w:b/>
          <w:sz w:val="26"/>
          <w:szCs w:val="26"/>
          <w:lang w:eastAsia="zh-CN"/>
        </w:rPr>
        <w:t>Е</w:t>
      </w:r>
      <w:r w:rsidRPr="00214C65">
        <w:rPr>
          <w:rFonts w:ascii="Times New Roman" w:hAnsi="Times New Roman"/>
          <w:b/>
          <w:sz w:val="26"/>
          <w:szCs w:val="26"/>
          <w:lang w:eastAsia="zh-CN"/>
        </w:rPr>
        <w:t>РИСТИКА</w:t>
      </w:r>
    </w:p>
    <w:p w:rsidR="002A1271" w:rsidRPr="00214C65" w:rsidRDefault="002A1271" w:rsidP="00214C65">
      <w:pPr>
        <w:tabs>
          <w:tab w:val="left" w:pos="9355"/>
        </w:tabs>
        <w:suppressAutoHyphens/>
        <w:spacing w:after="0" w:line="240" w:lineRule="auto"/>
        <w:ind w:right="-1"/>
        <w:rPr>
          <w:rFonts w:ascii="Times New Roman" w:hAnsi="Times New Roman"/>
          <w:b/>
          <w:sz w:val="26"/>
          <w:szCs w:val="26"/>
          <w:lang w:eastAsia="zh-C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816"/>
        <w:gridCol w:w="5245"/>
      </w:tblGrid>
      <w:tr w:rsidR="002A1271" w:rsidRPr="00214C65" w:rsidTr="005641A5">
        <w:trPr>
          <w:trHeight w:val="691"/>
        </w:trPr>
        <w:tc>
          <w:tcPr>
            <w:tcW w:w="720" w:type="dxa"/>
          </w:tcPr>
          <w:p w:rsidR="002A1271" w:rsidRPr="00214C65" w:rsidRDefault="002A1271" w:rsidP="00DE3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16" w:type="dxa"/>
          </w:tcPr>
          <w:p w:rsidR="002A1271" w:rsidRDefault="002A1271" w:rsidP="009D01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Ініціатор розроблення </w:t>
            </w:r>
          </w:p>
          <w:p w:rsidR="002A1271" w:rsidRPr="00214C65" w:rsidRDefault="002A1271" w:rsidP="002E1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Програми</w:t>
            </w:r>
          </w:p>
        </w:tc>
        <w:tc>
          <w:tcPr>
            <w:tcW w:w="5245" w:type="dxa"/>
            <w:vAlign w:val="center"/>
          </w:tcPr>
          <w:p w:rsidR="002A1271" w:rsidRPr="000424D2" w:rsidRDefault="002A1271" w:rsidP="00505C4F">
            <w:pPr>
              <w:tabs>
                <w:tab w:val="left" w:pos="935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424D2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Бериславська 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міська рада</w:t>
            </w:r>
          </w:p>
        </w:tc>
      </w:tr>
      <w:tr w:rsidR="002A1271" w:rsidRPr="001D6535" w:rsidTr="005641A5">
        <w:trPr>
          <w:trHeight w:val="692"/>
        </w:trPr>
        <w:tc>
          <w:tcPr>
            <w:tcW w:w="720" w:type="dxa"/>
          </w:tcPr>
          <w:p w:rsidR="002A1271" w:rsidRPr="00214C65" w:rsidRDefault="002A1271" w:rsidP="00DE3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16" w:type="dxa"/>
          </w:tcPr>
          <w:p w:rsidR="002A1271" w:rsidRDefault="002A1271" w:rsidP="009D01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Дата, номер і назва розпорядчого документу органу виконавчої влади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про</w:t>
            </w:r>
          </w:p>
          <w:p w:rsidR="002A1271" w:rsidRPr="00214C65" w:rsidRDefault="002A1271" w:rsidP="002E1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розроблення Програми</w:t>
            </w:r>
          </w:p>
        </w:tc>
        <w:tc>
          <w:tcPr>
            <w:tcW w:w="5245" w:type="dxa"/>
            <w:vAlign w:val="center"/>
          </w:tcPr>
          <w:p w:rsidR="002A1271" w:rsidRPr="001D6535" w:rsidRDefault="002A1271" w:rsidP="00083D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D653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Закон України від 07.07.2011 року № 3611-VІ «Про внесення змін до Основ законодавства України про охорону здоров’я щодо удосконалення надання медичної допомоги», Закон України від 06.04.2017 № 2002-VIII «Про внесення змін до деяких законодавчих актів України щодо удосконалення законодавства з питань діяльності закладів охорони здоров’я», наказ Міністерства охорони здоров'я України від 26.01.2018 № 148 «Про затвердження </w:t>
            </w:r>
            <w:r w:rsidRPr="001D6535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Примірного табеля матеріально-технічного оснащення закладів охорони здоров’я та фізичних осіб — підприємців, які надають первинну медичну допомогу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2A1271" w:rsidRPr="00214C65" w:rsidTr="005641A5">
        <w:trPr>
          <w:trHeight w:val="692"/>
        </w:trPr>
        <w:tc>
          <w:tcPr>
            <w:tcW w:w="720" w:type="dxa"/>
          </w:tcPr>
          <w:p w:rsidR="002A1271" w:rsidRPr="00214C65" w:rsidRDefault="002A1271" w:rsidP="00DE3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16" w:type="dxa"/>
          </w:tcPr>
          <w:p w:rsidR="002A1271" w:rsidRPr="00214C65" w:rsidRDefault="002A1271" w:rsidP="009D01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Розробник Програми</w:t>
            </w:r>
          </w:p>
        </w:tc>
        <w:tc>
          <w:tcPr>
            <w:tcW w:w="5245" w:type="dxa"/>
            <w:vAlign w:val="center"/>
          </w:tcPr>
          <w:p w:rsidR="002A1271" w:rsidRDefault="002A1271" w:rsidP="008A3B06">
            <w:pPr>
              <w:tabs>
                <w:tab w:val="left" w:pos="935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“</w:t>
            </w: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Бериславський центр первинної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медико- санітарної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допомоги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” Бериславської міської  ради</w:t>
            </w:r>
          </w:p>
          <w:p w:rsidR="002A1271" w:rsidRPr="00214C65" w:rsidRDefault="002A1271" w:rsidP="009D01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A1271" w:rsidRPr="00214C65" w:rsidTr="005641A5">
        <w:trPr>
          <w:trHeight w:val="692"/>
        </w:trPr>
        <w:tc>
          <w:tcPr>
            <w:tcW w:w="720" w:type="dxa"/>
          </w:tcPr>
          <w:p w:rsidR="002A1271" w:rsidRPr="00214C65" w:rsidRDefault="002A1271" w:rsidP="00DE3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16" w:type="dxa"/>
          </w:tcPr>
          <w:p w:rsidR="002A1271" w:rsidRPr="00214C65" w:rsidRDefault="002A1271" w:rsidP="009D01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Відповідальний виконавець Програми</w:t>
            </w:r>
          </w:p>
        </w:tc>
        <w:tc>
          <w:tcPr>
            <w:tcW w:w="5245" w:type="dxa"/>
            <w:vAlign w:val="center"/>
          </w:tcPr>
          <w:p w:rsidR="002A1271" w:rsidRDefault="002A1271" w:rsidP="00505C4F">
            <w:pPr>
              <w:tabs>
                <w:tab w:val="left" w:pos="935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“</w:t>
            </w: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Бериславський центр первинної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медико- санітарної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допомоги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” Бериславської міської  ради</w:t>
            </w:r>
          </w:p>
          <w:p w:rsidR="002A1271" w:rsidRPr="000424D2" w:rsidRDefault="002A1271" w:rsidP="00505C4F">
            <w:pPr>
              <w:tabs>
                <w:tab w:val="left" w:pos="935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424D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(за згодою) </w:t>
            </w:r>
          </w:p>
        </w:tc>
      </w:tr>
      <w:tr w:rsidR="002A1271" w:rsidRPr="00214C65" w:rsidTr="005641A5">
        <w:trPr>
          <w:trHeight w:val="692"/>
        </w:trPr>
        <w:tc>
          <w:tcPr>
            <w:tcW w:w="720" w:type="dxa"/>
          </w:tcPr>
          <w:p w:rsidR="002A1271" w:rsidRPr="00214C65" w:rsidRDefault="002A1271" w:rsidP="000533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br w:type="page"/>
            </w:r>
            <w:r>
              <w:br w:type="page"/>
            </w: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16" w:type="dxa"/>
          </w:tcPr>
          <w:p w:rsidR="002A1271" w:rsidRPr="00214C65" w:rsidRDefault="002A1271" w:rsidP="000533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Учасники Програми</w:t>
            </w:r>
          </w:p>
        </w:tc>
        <w:tc>
          <w:tcPr>
            <w:tcW w:w="5245" w:type="dxa"/>
            <w:vAlign w:val="center"/>
          </w:tcPr>
          <w:p w:rsidR="002A1271" w:rsidRDefault="002A1271" w:rsidP="000533FA">
            <w:pPr>
              <w:tabs>
                <w:tab w:val="left" w:pos="935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“</w:t>
            </w: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Бериславський центр первинної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медико- санітарної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допомоги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” Бериславської міської  ради, територіальні громади Бериславського району</w:t>
            </w:r>
          </w:p>
          <w:p w:rsidR="002A1271" w:rsidRPr="00214C65" w:rsidRDefault="002A1271" w:rsidP="000533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A1271" w:rsidRPr="00214C65" w:rsidTr="00596194">
        <w:trPr>
          <w:trHeight w:val="265"/>
        </w:trPr>
        <w:tc>
          <w:tcPr>
            <w:tcW w:w="720" w:type="dxa"/>
          </w:tcPr>
          <w:p w:rsidR="002A1271" w:rsidRPr="00214C65" w:rsidRDefault="002A1271" w:rsidP="000533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16" w:type="dxa"/>
          </w:tcPr>
          <w:p w:rsidR="002A1271" w:rsidRPr="00214C65" w:rsidRDefault="002A1271" w:rsidP="000533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Терміни реалізації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рограми</w:t>
            </w:r>
          </w:p>
        </w:tc>
        <w:tc>
          <w:tcPr>
            <w:tcW w:w="5245" w:type="dxa"/>
          </w:tcPr>
          <w:p w:rsidR="002A1271" w:rsidRPr="00214C65" w:rsidRDefault="002A1271" w:rsidP="000424D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21</w:t>
            </w: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2 </w:t>
            </w: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роки</w:t>
            </w:r>
          </w:p>
        </w:tc>
      </w:tr>
      <w:tr w:rsidR="002A1271" w:rsidRPr="00214C65" w:rsidTr="005641A5">
        <w:trPr>
          <w:trHeight w:val="692"/>
        </w:trPr>
        <w:tc>
          <w:tcPr>
            <w:tcW w:w="720" w:type="dxa"/>
          </w:tcPr>
          <w:p w:rsidR="002A1271" w:rsidRPr="00214C65" w:rsidRDefault="002A1271" w:rsidP="000533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16" w:type="dxa"/>
          </w:tcPr>
          <w:p w:rsidR="002A1271" w:rsidRDefault="002A1271" w:rsidP="000533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Загальний обсяг фінансових ресурсів, необхідних для реалізації Програми, всього:</w:t>
            </w:r>
          </w:p>
          <w:p w:rsidR="002A1271" w:rsidRDefault="002A1271" w:rsidP="000533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із них: 2021 рік –</w:t>
            </w:r>
          </w:p>
          <w:p w:rsidR="002A1271" w:rsidRPr="00214C65" w:rsidRDefault="002A1271" w:rsidP="000533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2022 рік –  </w:t>
            </w:r>
          </w:p>
        </w:tc>
        <w:tc>
          <w:tcPr>
            <w:tcW w:w="5245" w:type="dxa"/>
          </w:tcPr>
          <w:p w:rsidR="002A1271" w:rsidRPr="00E533DB" w:rsidRDefault="002A1271" w:rsidP="00053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A1271" w:rsidRPr="00E533DB" w:rsidRDefault="002A1271" w:rsidP="00053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A1271" w:rsidRDefault="002A1271" w:rsidP="00053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17856,7</w:t>
            </w:r>
            <w:r w:rsidRPr="00E533D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тис. грн.</w:t>
            </w:r>
          </w:p>
          <w:p w:rsidR="002A1271" w:rsidRPr="00E533DB" w:rsidRDefault="002A1271" w:rsidP="00053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8496,3 тис. грн.</w:t>
            </w:r>
          </w:p>
          <w:p w:rsidR="002A1271" w:rsidRPr="00E533DB" w:rsidRDefault="002A1271" w:rsidP="00053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9360,4 тис. грн.</w:t>
            </w:r>
          </w:p>
        </w:tc>
      </w:tr>
      <w:tr w:rsidR="002A1271" w:rsidRPr="00214C65" w:rsidTr="005641A5">
        <w:trPr>
          <w:trHeight w:val="692"/>
        </w:trPr>
        <w:tc>
          <w:tcPr>
            <w:tcW w:w="720" w:type="dxa"/>
          </w:tcPr>
          <w:p w:rsidR="002A1271" w:rsidRPr="00214C65" w:rsidRDefault="002A1271" w:rsidP="000533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16" w:type="dxa"/>
          </w:tcPr>
          <w:p w:rsidR="002A1271" w:rsidRPr="00214C65" w:rsidRDefault="002A1271" w:rsidP="000533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214C6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Основні джерела фінансування Програми </w:t>
            </w:r>
          </w:p>
        </w:tc>
        <w:tc>
          <w:tcPr>
            <w:tcW w:w="5245" w:type="dxa"/>
          </w:tcPr>
          <w:p w:rsidR="002A1271" w:rsidRPr="000424D2" w:rsidRDefault="002A1271" w:rsidP="00053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424D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Кошти державного, обласного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бюджетів. Кошти </w:t>
            </w:r>
            <w:r w:rsidRPr="000424D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територіальних громад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району </w:t>
            </w:r>
            <w:r w:rsidRPr="000424D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та інші джерела не заборонені чинним законодавством .</w:t>
            </w:r>
          </w:p>
          <w:p w:rsidR="002A1271" w:rsidRPr="000424D2" w:rsidRDefault="002A1271" w:rsidP="00053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A1271" w:rsidRDefault="002A1271" w:rsidP="000533FA">
      <w:pPr>
        <w:pStyle w:val="ListParagraph"/>
        <w:keepNext/>
        <w:keepLines/>
        <w:widowControl w:val="0"/>
        <w:tabs>
          <w:tab w:val="left" w:pos="3978"/>
        </w:tabs>
        <w:spacing w:after="0" w:line="240" w:lineRule="auto"/>
        <w:ind w:left="3680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bookmarkStart w:id="1" w:name="bookmark0"/>
    </w:p>
    <w:p w:rsidR="002A1271" w:rsidRPr="00991AA4" w:rsidRDefault="002A1271" w:rsidP="000533FA">
      <w:pPr>
        <w:pStyle w:val="ListParagraph"/>
        <w:keepNext/>
        <w:keepLines/>
        <w:widowControl w:val="0"/>
        <w:tabs>
          <w:tab w:val="left" w:pos="3978"/>
        </w:tabs>
        <w:spacing w:after="0" w:line="240" w:lineRule="auto"/>
        <w:ind w:left="3680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І. </w:t>
      </w:r>
      <w:r w:rsidRPr="00214C65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Загальна частина</w:t>
      </w:r>
      <w:bookmarkEnd w:id="1"/>
    </w:p>
    <w:p w:rsidR="002A1271" w:rsidRPr="00214C65" w:rsidRDefault="002A1271" w:rsidP="000533FA">
      <w:pPr>
        <w:pStyle w:val="ListParagraph"/>
        <w:keepNext/>
        <w:keepLines/>
        <w:widowControl w:val="0"/>
        <w:tabs>
          <w:tab w:val="left" w:pos="3978"/>
        </w:tabs>
        <w:spacing w:after="0" w:line="240" w:lineRule="auto"/>
        <w:ind w:left="3680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uk-UA"/>
        </w:rPr>
      </w:pPr>
    </w:p>
    <w:p w:rsidR="002A1271" w:rsidRDefault="002A1271" w:rsidP="000533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B06">
        <w:rPr>
          <w:rFonts w:ascii="Times New Roman" w:hAnsi="Times New Roman"/>
          <w:sz w:val="26"/>
          <w:szCs w:val="26"/>
          <w:lang w:eastAsia="ru-RU"/>
        </w:rPr>
        <w:t xml:space="preserve">Первинна </w:t>
      </w:r>
      <w:r>
        <w:rPr>
          <w:rFonts w:ascii="Times New Roman" w:hAnsi="Times New Roman"/>
          <w:sz w:val="26"/>
          <w:szCs w:val="26"/>
          <w:lang w:eastAsia="ru-RU"/>
        </w:rPr>
        <w:t>медична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допомога (ПМД) визнана Всесвітньою Організацією Охорони Здоров’я (ВООЗ) найбільш важливим елементом національних систем охорони здоров’я (ОЗ). Однак існуючі диспропорції між ПМД і спеціалізованою допомогою в країнах з низьким і середнім рівнем доходів залишаються джерелом неефективності й нерівності в охороні здоров’я населення.</w:t>
      </w:r>
      <w:r w:rsidRPr="008A3B06">
        <w:rPr>
          <w:rFonts w:ascii="Times New Roman" w:hAnsi="Times New Roman"/>
          <w:sz w:val="26"/>
          <w:szCs w:val="26"/>
          <w:lang w:eastAsia="ru-RU"/>
        </w:rPr>
        <w:br/>
        <w:t>Диспропорції в системі охорони здоров’я України призводять до переважного використання більш вартісної спеціалізованої допомоги, наслідком чого стає зниження якості медичних послуг при одночасному збільшенні суспільних витрат. Тому розвиток ПМСД є одним із ключових елементів у підвищенні ефективності національної системи ОЗ.</w:t>
      </w:r>
    </w:p>
    <w:p w:rsidR="002A1271" w:rsidRDefault="002A1271" w:rsidP="000533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B06">
        <w:rPr>
          <w:rFonts w:ascii="Times New Roman" w:hAnsi="Times New Roman"/>
          <w:sz w:val="26"/>
          <w:szCs w:val="26"/>
          <w:lang w:eastAsia="ru-RU"/>
        </w:rPr>
        <w:t xml:space="preserve"> Актуальність Програми розвитку комунального некомерційного підприємства </w:t>
      </w:r>
      <w:r>
        <w:rPr>
          <w:rFonts w:ascii="Times New Roman" w:hAnsi="Times New Roman"/>
          <w:bCs/>
          <w:sz w:val="26"/>
          <w:szCs w:val="26"/>
          <w:lang w:eastAsia="ru-RU"/>
        </w:rPr>
        <w:t>“</w:t>
      </w:r>
      <w:r w:rsidRPr="00214C65">
        <w:rPr>
          <w:rFonts w:ascii="Times New Roman" w:hAnsi="Times New Roman"/>
          <w:bCs/>
          <w:sz w:val="26"/>
          <w:szCs w:val="26"/>
          <w:lang w:eastAsia="ru-RU"/>
        </w:rPr>
        <w:t xml:space="preserve">Бериславський центр первинної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медико- санітарної 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214C65">
        <w:rPr>
          <w:rFonts w:ascii="Times New Roman" w:hAnsi="Times New Roman"/>
          <w:bCs/>
          <w:sz w:val="26"/>
          <w:szCs w:val="26"/>
          <w:lang w:eastAsia="ru-RU"/>
        </w:rPr>
        <w:t xml:space="preserve"> допомоги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” Бериславської міської  ради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на 20</w:t>
      </w:r>
      <w:r>
        <w:rPr>
          <w:rFonts w:ascii="Times New Roman" w:hAnsi="Times New Roman"/>
          <w:sz w:val="26"/>
          <w:szCs w:val="26"/>
          <w:lang w:eastAsia="ru-RU"/>
        </w:rPr>
        <w:t>21</w:t>
      </w:r>
      <w:r w:rsidRPr="008A3B06">
        <w:rPr>
          <w:rFonts w:ascii="Times New Roman" w:hAnsi="Times New Roman"/>
          <w:sz w:val="26"/>
          <w:szCs w:val="26"/>
          <w:lang w:eastAsia="ru-RU"/>
        </w:rPr>
        <w:t>–202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роки (далі – Програма) продиктована необхідністю поліпшення якості надання та доступності медичної допомоги населенню </w:t>
      </w:r>
      <w:r>
        <w:rPr>
          <w:rFonts w:ascii="Times New Roman" w:hAnsi="Times New Roman"/>
          <w:sz w:val="26"/>
          <w:szCs w:val="26"/>
          <w:lang w:eastAsia="ru-RU"/>
        </w:rPr>
        <w:t xml:space="preserve"> розташованому на території обслуговування </w:t>
      </w:r>
      <w:r w:rsidRPr="008A3B06">
        <w:rPr>
          <w:rFonts w:ascii="Times New Roman" w:hAnsi="Times New Roman"/>
          <w:sz w:val="26"/>
          <w:szCs w:val="26"/>
          <w:lang w:eastAsia="ru-RU"/>
        </w:rPr>
        <w:t>, поліпшення матеріально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- технічної бази, підвищення престижу праці медичних працівників первинної ланки з надання медичної допомоги, покращення їх соціального та економічного становища. Вона зумовлена, в першу чергу, необхідністю забезпечення первинної ланки </w:t>
      </w:r>
      <w:r>
        <w:rPr>
          <w:rFonts w:ascii="Times New Roman" w:hAnsi="Times New Roman"/>
          <w:sz w:val="26"/>
          <w:szCs w:val="26"/>
          <w:lang w:eastAsia="ru-RU"/>
        </w:rPr>
        <w:t xml:space="preserve">медичної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допомоги сімейними лікарями-лікарями загальної практики сімейної медицини, необхідністю поліпшення стану здоров’я населення шляхом забезпечення доступу до кваліфікованої первинної </w:t>
      </w:r>
      <w:r>
        <w:rPr>
          <w:rFonts w:ascii="Times New Roman" w:hAnsi="Times New Roman"/>
          <w:sz w:val="26"/>
          <w:szCs w:val="26"/>
          <w:lang w:eastAsia="ru-RU"/>
        </w:rPr>
        <w:t xml:space="preserve">медичної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допомоги, орієнтованої на інтегрований підхід до рішення </w:t>
      </w:r>
      <w:r>
        <w:rPr>
          <w:rFonts w:ascii="Times New Roman" w:hAnsi="Times New Roman"/>
          <w:sz w:val="26"/>
          <w:szCs w:val="26"/>
          <w:lang w:eastAsia="ru-RU"/>
        </w:rPr>
        <w:t xml:space="preserve">медичних </w:t>
      </w:r>
      <w:r w:rsidRPr="008A3B06">
        <w:rPr>
          <w:rFonts w:ascii="Times New Roman" w:hAnsi="Times New Roman"/>
          <w:sz w:val="26"/>
          <w:szCs w:val="26"/>
          <w:lang w:eastAsia="ru-RU"/>
        </w:rPr>
        <w:t>потреб окремих громадян, родин та громади в цілому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A1271" w:rsidRDefault="002A1271" w:rsidP="000533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B06">
        <w:rPr>
          <w:rFonts w:ascii="Times New Roman" w:hAnsi="Times New Roman"/>
          <w:sz w:val="26"/>
          <w:szCs w:val="26"/>
          <w:lang w:eastAsia="ru-RU"/>
        </w:rPr>
        <w:t xml:space="preserve">Також актуальність значною мірою посилюється необхідністю виконання першочергових завдань, спрямованих на реалізацію політики децентралізації державного управління, які на галузевому рівні полягають в оптимізації мережі закладів </w:t>
      </w:r>
      <w:r w:rsidRPr="000424D2">
        <w:rPr>
          <w:rFonts w:ascii="Times New Roman" w:hAnsi="Times New Roman"/>
          <w:sz w:val="26"/>
          <w:szCs w:val="26"/>
          <w:lang w:eastAsia="ru-RU"/>
        </w:rPr>
        <w:t>охорони здоров‘я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з урахуванням територіальних потреб населення у медичній допомозі, доступність та ефективність якої залежить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в першу чергу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від організації надання ПМД. </w:t>
      </w:r>
    </w:p>
    <w:p w:rsidR="002A1271" w:rsidRDefault="002A1271" w:rsidP="001454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B06">
        <w:rPr>
          <w:rFonts w:ascii="Times New Roman" w:hAnsi="Times New Roman"/>
          <w:sz w:val="26"/>
          <w:szCs w:val="26"/>
          <w:lang w:eastAsia="ru-RU"/>
        </w:rPr>
        <w:t>Треба усвідомити, що ефективність процесу модернізації та</w:t>
      </w:r>
      <w:r>
        <w:rPr>
          <w:rFonts w:ascii="Times New Roman" w:hAnsi="Times New Roman"/>
          <w:sz w:val="26"/>
          <w:szCs w:val="26"/>
          <w:lang w:eastAsia="ru-RU"/>
        </w:rPr>
        <w:t xml:space="preserve"> функціонування медичної галузі</w:t>
      </w:r>
      <w:r w:rsidRPr="008A3B06">
        <w:rPr>
          <w:rFonts w:ascii="Times New Roman" w:hAnsi="Times New Roman"/>
          <w:sz w:val="26"/>
          <w:szCs w:val="26"/>
          <w:lang w:eastAsia="ru-RU"/>
        </w:rPr>
        <w:t>, вирішення завдань покладених на П</w:t>
      </w:r>
      <w:r>
        <w:rPr>
          <w:rFonts w:ascii="Times New Roman" w:hAnsi="Times New Roman"/>
          <w:sz w:val="26"/>
          <w:szCs w:val="26"/>
          <w:lang w:eastAsia="ru-RU"/>
        </w:rPr>
        <w:t>МС</w:t>
      </w:r>
      <w:r w:rsidRPr="008A3B06">
        <w:rPr>
          <w:rFonts w:ascii="Times New Roman" w:hAnsi="Times New Roman"/>
          <w:sz w:val="26"/>
          <w:szCs w:val="26"/>
          <w:lang w:eastAsia="ru-RU"/>
        </w:rPr>
        <w:t>Д можливе лише за умов дотримання основних принципів:</w:t>
      </w:r>
    </w:p>
    <w:p w:rsidR="002A1271" w:rsidRDefault="002A1271" w:rsidP="001454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8A3B06">
        <w:rPr>
          <w:rFonts w:ascii="Times New Roman" w:hAnsi="Times New Roman"/>
          <w:sz w:val="26"/>
          <w:szCs w:val="26"/>
          <w:lang w:eastAsia="ru-RU"/>
        </w:rPr>
        <w:t>належність до національної системи ОЗ та первинність у контакті окремої особи чи родини з системою ОЗ країни;</w:t>
      </w:r>
    </w:p>
    <w:p w:rsidR="002A1271" w:rsidRDefault="002A1271" w:rsidP="00083D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8A3B06">
        <w:rPr>
          <w:rFonts w:ascii="Times New Roman" w:hAnsi="Times New Roman"/>
          <w:sz w:val="26"/>
          <w:szCs w:val="26"/>
          <w:lang w:eastAsia="ru-RU"/>
        </w:rPr>
        <w:t>максимальна наближеність до місця проживання та праці людини;</w:t>
      </w:r>
      <w:r w:rsidRPr="008A3B06">
        <w:rPr>
          <w:rFonts w:ascii="Times New Roman" w:hAnsi="Times New Roman"/>
          <w:sz w:val="26"/>
          <w:szCs w:val="26"/>
          <w:lang w:eastAsia="ru-RU"/>
        </w:rPr>
        <w:br/>
        <w:t>максимальна доступність (за рівнем, обсягом, технологіями та терміном надання допомоги);</w:t>
      </w:r>
      <w:r w:rsidRPr="008A3B06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відповідність професійної підготовки спеціалістів </w:t>
      </w:r>
      <w:r>
        <w:rPr>
          <w:rFonts w:ascii="Times New Roman" w:hAnsi="Times New Roman"/>
          <w:sz w:val="26"/>
          <w:szCs w:val="26"/>
          <w:lang w:eastAsia="ru-RU"/>
        </w:rPr>
        <w:t>і матеріально-технічної бази</w:t>
      </w:r>
    </w:p>
    <w:p w:rsidR="002A1271" w:rsidRDefault="002A1271" w:rsidP="00083D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її </w:t>
      </w:r>
      <w:r w:rsidRPr="008A3B06">
        <w:rPr>
          <w:rFonts w:ascii="Times New Roman" w:hAnsi="Times New Roman"/>
          <w:sz w:val="26"/>
          <w:szCs w:val="26"/>
          <w:lang w:eastAsia="ru-RU"/>
        </w:rPr>
        <w:t>потребам;</w:t>
      </w:r>
    </w:p>
    <w:p w:rsidR="002A1271" w:rsidRDefault="002A1271" w:rsidP="00083D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стаціонарна допомога надається лише за умови неможливості вирішення проблем на рівні П</w:t>
      </w:r>
      <w:r>
        <w:rPr>
          <w:rFonts w:ascii="Times New Roman" w:hAnsi="Times New Roman"/>
          <w:sz w:val="26"/>
          <w:szCs w:val="26"/>
          <w:lang w:eastAsia="ru-RU"/>
        </w:rPr>
        <w:t>МС</w:t>
      </w:r>
      <w:r w:rsidRPr="008A3B06">
        <w:rPr>
          <w:rFonts w:ascii="Times New Roman" w:hAnsi="Times New Roman"/>
          <w:sz w:val="26"/>
          <w:szCs w:val="26"/>
          <w:lang w:eastAsia="ru-RU"/>
        </w:rPr>
        <w:t>Д;</w:t>
      </w:r>
    </w:p>
    <w:p w:rsidR="002A1271" w:rsidRDefault="002A1271" w:rsidP="00083D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забезпечення потреб особливо вразливих груп населення (жінок, дітей, осіб із шкідливими умовами праці)</w:t>
      </w:r>
      <w:r>
        <w:rPr>
          <w:rFonts w:ascii="Times New Roman" w:hAnsi="Times New Roman"/>
          <w:sz w:val="26"/>
          <w:szCs w:val="26"/>
          <w:lang w:eastAsia="ru-RU"/>
        </w:rPr>
        <w:t>, осіб з обмеженими можливостями</w:t>
      </w:r>
      <w:r w:rsidRPr="008A3B06">
        <w:rPr>
          <w:rFonts w:ascii="Times New Roman" w:hAnsi="Times New Roman"/>
          <w:sz w:val="26"/>
          <w:szCs w:val="26"/>
          <w:lang w:eastAsia="ru-RU"/>
        </w:rPr>
        <w:t>;</w:t>
      </w:r>
    </w:p>
    <w:p w:rsidR="002A1271" w:rsidRDefault="002A1271" w:rsidP="00083D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регламентація обов’язків держави та громадськості щодо ПМД відповідними нормативними документами.</w:t>
      </w:r>
    </w:p>
    <w:p w:rsidR="002A1271" w:rsidRDefault="002A1271" w:rsidP="00083D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8A3B06">
        <w:rPr>
          <w:rFonts w:ascii="Times New Roman" w:hAnsi="Times New Roman"/>
          <w:sz w:val="26"/>
          <w:szCs w:val="26"/>
          <w:lang w:eastAsia="ru-RU"/>
        </w:rPr>
        <w:t>У межах П</w:t>
      </w:r>
      <w:r>
        <w:rPr>
          <w:rFonts w:ascii="Times New Roman" w:hAnsi="Times New Roman"/>
          <w:sz w:val="26"/>
          <w:szCs w:val="26"/>
          <w:lang w:eastAsia="ru-RU"/>
        </w:rPr>
        <w:t>МС</w:t>
      </w:r>
      <w:r w:rsidRPr="008A3B06">
        <w:rPr>
          <w:rFonts w:ascii="Times New Roman" w:hAnsi="Times New Roman"/>
          <w:sz w:val="26"/>
          <w:szCs w:val="26"/>
          <w:lang w:eastAsia="ru-RU"/>
        </w:rPr>
        <w:t>Д саме загальна практика і сімейна медицина може забезпечити: доступні і прийнятні послуги для пацієнтів; справедливий розподіл ресурсів охорони здоров’я; інтегроване і координоване надання комплексних лікувальних, реабілітаційних, паліативних та профілактичних послуг; раціональне використання технологій і ресурсів наступних ланок охорони здоров’я, рентабельність П</w:t>
      </w:r>
      <w:r>
        <w:rPr>
          <w:rFonts w:ascii="Times New Roman" w:hAnsi="Times New Roman"/>
          <w:sz w:val="26"/>
          <w:szCs w:val="26"/>
          <w:lang w:eastAsia="ru-RU"/>
        </w:rPr>
        <w:t>МС</w:t>
      </w:r>
      <w:r w:rsidRPr="008A3B06">
        <w:rPr>
          <w:rFonts w:ascii="Times New Roman" w:hAnsi="Times New Roman"/>
          <w:sz w:val="26"/>
          <w:szCs w:val="26"/>
          <w:lang w:eastAsia="ru-RU"/>
        </w:rPr>
        <w:t>Д.</w:t>
      </w:r>
      <w:r w:rsidRPr="008A3B06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8A3B06">
        <w:rPr>
          <w:rFonts w:ascii="Times New Roman" w:hAnsi="Times New Roman"/>
          <w:sz w:val="26"/>
          <w:szCs w:val="26"/>
          <w:lang w:eastAsia="ru-RU"/>
        </w:rPr>
        <w:t>Тому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при розробці моделі П</w:t>
      </w:r>
      <w:r>
        <w:rPr>
          <w:rFonts w:ascii="Times New Roman" w:hAnsi="Times New Roman"/>
          <w:sz w:val="26"/>
          <w:szCs w:val="26"/>
          <w:lang w:eastAsia="ru-RU"/>
        </w:rPr>
        <w:t>МС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Д на місцевому рівні необхідно закласти всі необхідні елементи, навіть якщо на даному етапі відсутні можливості для їх реалізації. </w:t>
      </w:r>
    </w:p>
    <w:p w:rsidR="002A1271" w:rsidRDefault="002A1271" w:rsidP="00083D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8A3B06">
        <w:rPr>
          <w:rFonts w:ascii="Times New Roman" w:hAnsi="Times New Roman"/>
          <w:sz w:val="26"/>
          <w:szCs w:val="26"/>
          <w:lang w:eastAsia="ru-RU"/>
        </w:rPr>
        <w:t>Створення умов і пошук ресурсів під конкретні завдання створеної моделі П</w:t>
      </w:r>
      <w:r>
        <w:rPr>
          <w:rFonts w:ascii="Times New Roman" w:hAnsi="Times New Roman"/>
          <w:sz w:val="26"/>
          <w:szCs w:val="26"/>
          <w:lang w:eastAsia="ru-RU"/>
        </w:rPr>
        <w:t>МС</w:t>
      </w:r>
      <w:r w:rsidRPr="008A3B06">
        <w:rPr>
          <w:rFonts w:ascii="Times New Roman" w:hAnsi="Times New Roman"/>
          <w:sz w:val="26"/>
          <w:szCs w:val="26"/>
          <w:lang w:eastAsia="ru-RU"/>
        </w:rPr>
        <w:t>Д (з усіма необхідними елементами) є основою її подальшого розвитку.</w:t>
      </w:r>
    </w:p>
    <w:p w:rsidR="002A1271" w:rsidRDefault="002A1271" w:rsidP="00083D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8A3B06">
        <w:rPr>
          <w:rFonts w:ascii="Times New Roman" w:hAnsi="Times New Roman"/>
          <w:sz w:val="26"/>
          <w:szCs w:val="26"/>
          <w:lang w:eastAsia="ru-RU"/>
        </w:rPr>
        <w:t>Ця Програма розроблена на вик</w:t>
      </w:r>
      <w:r>
        <w:rPr>
          <w:rFonts w:ascii="Times New Roman" w:hAnsi="Times New Roman"/>
          <w:sz w:val="26"/>
          <w:szCs w:val="26"/>
          <w:lang w:eastAsia="ru-RU"/>
        </w:rPr>
        <w:t xml:space="preserve">онання Закону України від 07 липня </w:t>
      </w:r>
      <w:r w:rsidRPr="008A3B06">
        <w:rPr>
          <w:rFonts w:ascii="Times New Roman" w:hAnsi="Times New Roman"/>
          <w:sz w:val="26"/>
          <w:szCs w:val="26"/>
          <w:lang w:eastAsia="ru-RU"/>
        </w:rPr>
        <w:t>2011 року № 3611-VІ «Про внесення змін до Основ законодавства України про охорону здоров’я щодо удосконалення надання медичної допо</w:t>
      </w:r>
      <w:r>
        <w:rPr>
          <w:rFonts w:ascii="Times New Roman" w:hAnsi="Times New Roman"/>
          <w:sz w:val="26"/>
          <w:szCs w:val="26"/>
          <w:lang w:eastAsia="ru-RU"/>
        </w:rPr>
        <w:t xml:space="preserve">моги», Закону України від 06 квітня </w:t>
      </w:r>
    </w:p>
    <w:p w:rsidR="002A1271" w:rsidRDefault="002A1271" w:rsidP="00083D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B06">
        <w:rPr>
          <w:rFonts w:ascii="Times New Roman" w:hAnsi="Times New Roman"/>
          <w:sz w:val="26"/>
          <w:szCs w:val="26"/>
          <w:lang w:eastAsia="ru-RU"/>
        </w:rPr>
        <w:t>2017</w:t>
      </w:r>
      <w:r>
        <w:rPr>
          <w:rFonts w:ascii="Times New Roman" w:hAnsi="Times New Roman"/>
          <w:sz w:val="26"/>
          <w:szCs w:val="26"/>
          <w:lang w:eastAsia="ru-RU"/>
        </w:rPr>
        <w:t xml:space="preserve"> року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№ 2002-VIII «Про внесення змін до деяких законодавчих актів України щодо удосконалення законодавства з питань діяльності закладів охорони здоров’я», наказу Міністерства охорони здоров'я України від </w:t>
      </w:r>
      <w:r>
        <w:rPr>
          <w:rFonts w:ascii="Times New Roman" w:hAnsi="Times New Roman"/>
          <w:sz w:val="26"/>
          <w:szCs w:val="26"/>
          <w:lang w:eastAsia="ru-RU"/>
        </w:rPr>
        <w:t>26 січня 2018 року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148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1D6535">
        <w:rPr>
          <w:rStyle w:val="Strong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Примірного табеля матеріально-технічного оснащення закладів охорони здоров’я та фізичних осіб — підприємців, які надають первинну медичну допомогу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», та з метою подальшого розвитку сімейної медицини шляхом формування, збереження і зміцнення здоров’я людей </w:t>
      </w:r>
      <w:r>
        <w:rPr>
          <w:rFonts w:ascii="Times New Roman" w:hAnsi="Times New Roman"/>
          <w:sz w:val="26"/>
          <w:szCs w:val="26"/>
          <w:lang w:eastAsia="ru-RU"/>
        </w:rPr>
        <w:t xml:space="preserve"> на території обслуговування</w:t>
      </w:r>
      <w:r w:rsidRPr="008A3B06">
        <w:rPr>
          <w:rFonts w:ascii="Times New Roman" w:hAnsi="Times New Roman"/>
          <w:sz w:val="26"/>
          <w:szCs w:val="26"/>
          <w:lang w:eastAsia="ru-RU"/>
        </w:rPr>
        <w:t>, раннього виявлення захворювань та їх ефективного лікування.</w:t>
      </w:r>
    </w:p>
    <w:p w:rsidR="002A1271" w:rsidRDefault="002A1271" w:rsidP="001454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Враховуючи вище викладене, є нагальна потреба у </w:t>
      </w:r>
      <w:r>
        <w:rPr>
          <w:rFonts w:ascii="Times New Roman" w:hAnsi="Times New Roman"/>
          <w:sz w:val="26"/>
          <w:szCs w:val="26"/>
          <w:lang w:eastAsia="ru-RU"/>
        </w:rPr>
        <w:t xml:space="preserve">затверджені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Програми розвитку </w:t>
      </w:r>
      <w:r>
        <w:rPr>
          <w:rFonts w:ascii="Times New Roman" w:hAnsi="Times New Roman"/>
          <w:sz w:val="26"/>
          <w:szCs w:val="26"/>
          <w:lang w:eastAsia="ru-RU"/>
        </w:rPr>
        <w:t xml:space="preserve">та фінансової підтримки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комунального некомерційного підприємства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214C65">
        <w:rPr>
          <w:rFonts w:ascii="Times New Roman" w:hAnsi="Times New Roman"/>
          <w:bCs/>
          <w:sz w:val="26"/>
          <w:szCs w:val="26"/>
          <w:lang w:eastAsia="ru-RU"/>
        </w:rPr>
        <w:t xml:space="preserve">Бериславський центр первинної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медико - санітарної 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214C65">
        <w:rPr>
          <w:rFonts w:ascii="Times New Roman" w:hAnsi="Times New Roman"/>
          <w:bCs/>
          <w:sz w:val="26"/>
          <w:szCs w:val="26"/>
          <w:lang w:eastAsia="ru-RU"/>
        </w:rPr>
        <w:t>допомоги</w:t>
      </w:r>
      <w:r>
        <w:rPr>
          <w:rFonts w:ascii="Times New Roman" w:hAnsi="Times New Roman"/>
          <w:bCs/>
          <w:sz w:val="26"/>
          <w:szCs w:val="26"/>
          <w:lang w:eastAsia="ru-RU"/>
        </w:rPr>
        <w:t>» Бериславської міської ради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на 20</w:t>
      </w:r>
      <w:r>
        <w:rPr>
          <w:rFonts w:ascii="Times New Roman" w:hAnsi="Times New Roman"/>
          <w:sz w:val="26"/>
          <w:szCs w:val="26"/>
          <w:lang w:eastAsia="ru-RU"/>
        </w:rPr>
        <w:t>21</w:t>
      </w:r>
      <w:r w:rsidRPr="008A3B06">
        <w:rPr>
          <w:rFonts w:ascii="Times New Roman" w:hAnsi="Times New Roman"/>
          <w:sz w:val="26"/>
          <w:szCs w:val="26"/>
          <w:lang w:eastAsia="ru-RU"/>
        </w:rPr>
        <w:t>-202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роки з розширеним спектром заходів, що стосуються покращення медичного обслуговування як дорослого, так і дитячого населення на первинному рівні, збереження здоров’я громади </w:t>
      </w:r>
      <w:r>
        <w:rPr>
          <w:rFonts w:ascii="Times New Roman" w:hAnsi="Times New Roman"/>
          <w:sz w:val="26"/>
          <w:szCs w:val="26"/>
          <w:lang w:eastAsia="ru-RU"/>
        </w:rPr>
        <w:t>на території обслуговування</w:t>
      </w:r>
      <w:r w:rsidRPr="008A3B06">
        <w:rPr>
          <w:rFonts w:ascii="Times New Roman" w:hAnsi="Times New Roman"/>
          <w:sz w:val="26"/>
          <w:szCs w:val="26"/>
          <w:lang w:eastAsia="ru-RU"/>
        </w:rPr>
        <w:t>, попередження захворюваності, зниження смертності та інвалідності</w:t>
      </w:r>
      <w:r>
        <w:rPr>
          <w:rFonts w:ascii="Times New Roman" w:hAnsi="Times New Roman"/>
          <w:sz w:val="26"/>
          <w:szCs w:val="26"/>
          <w:lang w:eastAsia="ru-RU"/>
        </w:rPr>
        <w:t>, підвищення імунізації населення шляхом вакцинації</w:t>
      </w:r>
      <w:r w:rsidRPr="008A3B06">
        <w:rPr>
          <w:rFonts w:ascii="Times New Roman" w:hAnsi="Times New Roman"/>
          <w:sz w:val="26"/>
          <w:szCs w:val="26"/>
          <w:lang w:eastAsia="ru-RU"/>
        </w:rPr>
        <w:t>.</w:t>
      </w:r>
    </w:p>
    <w:p w:rsidR="002A1271" w:rsidRDefault="002A1271" w:rsidP="001454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Затвердження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даної Програми дасть можливість реалізувати впровадження програмно-цільового методу фінансування та залучити додаткові кошти із міського бюджету та інших джерел, не заборонених законодавством, для вирішення проблемних питань первинної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E35B2">
        <w:rPr>
          <w:rFonts w:ascii="Times New Roman" w:hAnsi="Times New Roman"/>
          <w:bCs/>
          <w:sz w:val="26"/>
          <w:szCs w:val="26"/>
          <w:lang w:eastAsia="ru-RU"/>
        </w:rPr>
        <w:t>медико- санітарної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допомоги, наближення якісної первинної медичної допомоги на засадах сімейної медицини до населення </w:t>
      </w:r>
      <w:r>
        <w:rPr>
          <w:rFonts w:ascii="Times New Roman" w:hAnsi="Times New Roman"/>
          <w:sz w:val="26"/>
          <w:szCs w:val="26"/>
          <w:lang w:eastAsia="ru-RU"/>
        </w:rPr>
        <w:t xml:space="preserve"> Бериславської територіальної громади та сусідніх об’єднаних територіальних громад  на території обслуговування</w:t>
      </w:r>
      <w:r w:rsidRPr="008A3B06">
        <w:rPr>
          <w:rFonts w:ascii="Times New Roman" w:hAnsi="Times New Roman"/>
          <w:sz w:val="26"/>
          <w:szCs w:val="26"/>
          <w:lang w:eastAsia="ru-RU"/>
        </w:rPr>
        <w:t>.</w:t>
      </w:r>
    </w:p>
    <w:p w:rsidR="002A1271" w:rsidRDefault="002A1271" w:rsidP="001454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1271" w:rsidRPr="008A3B06" w:rsidRDefault="002A1271" w:rsidP="001454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1271" w:rsidRDefault="002A1271" w:rsidP="00DC2F3A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ІІ</w:t>
      </w:r>
      <w:r w:rsidRPr="00214C65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. Мета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П</w:t>
      </w:r>
      <w:r w:rsidRPr="00214C65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рограми</w:t>
      </w:r>
    </w:p>
    <w:p w:rsidR="002A1271" w:rsidRDefault="002A1271" w:rsidP="001454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B06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            Метою П</w:t>
      </w:r>
      <w:r w:rsidRPr="008A3B06">
        <w:rPr>
          <w:rFonts w:ascii="Times New Roman" w:hAnsi="Times New Roman"/>
          <w:sz w:val="26"/>
          <w:szCs w:val="26"/>
          <w:lang w:eastAsia="ru-RU"/>
        </w:rPr>
        <w:t>ро</w:t>
      </w:r>
      <w:r>
        <w:rPr>
          <w:rFonts w:ascii="Times New Roman" w:hAnsi="Times New Roman"/>
          <w:sz w:val="26"/>
          <w:szCs w:val="26"/>
          <w:lang w:eastAsia="ru-RU"/>
        </w:rPr>
        <w:t>грами є об’єднання зусиль органів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місцевого самоврядування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керівників підприємств, установ, організацій, що здійснюють діяльність на території </w:t>
      </w:r>
      <w:r>
        <w:rPr>
          <w:rFonts w:ascii="Times New Roman" w:hAnsi="Times New Roman"/>
          <w:sz w:val="26"/>
          <w:szCs w:val="26"/>
          <w:lang w:eastAsia="ru-RU"/>
        </w:rPr>
        <w:t>обслуговування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в напрямку підвищення стандартів життя, модернізації та зміцнення матеріально-технічної бази КНП «БЦПМ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Д», оснащення необхідним медичним обладнанням, комп’ютерною технікою, яку можна буде підключити до державної електронної системи e-Health, автотранспортом, забезпечення житлом медичних працівників первинної ланки, що допоможе забезпечити населення </w:t>
      </w:r>
      <w:r>
        <w:rPr>
          <w:rFonts w:ascii="Times New Roman" w:hAnsi="Times New Roman"/>
          <w:sz w:val="26"/>
          <w:szCs w:val="26"/>
          <w:lang w:eastAsia="ru-RU"/>
        </w:rPr>
        <w:t xml:space="preserve">території обслуговування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якісними та своєчасними медичними послугами.</w:t>
      </w:r>
    </w:p>
    <w:p w:rsidR="002A1271" w:rsidRPr="008A3B06" w:rsidRDefault="002A1271" w:rsidP="001454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1271" w:rsidRPr="00333DDF" w:rsidRDefault="002A1271" w:rsidP="000401C7">
      <w:pPr>
        <w:pStyle w:val="ListParagraph"/>
        <w:keepNext/>
        <w:keepLines/>
        <w:widowControl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uk-UA"/>
        </w:rPr>
      </w:pPr>
      <w:r w:rsidRPr="000424D2"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  <w:t>I</w:t>
      </w:r>
      <w:r w:rsidRPr="000424D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ІІ.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214C65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Фінансове забезпечення виконання Програми</w:t>
      </w:r>
    </w:p>
    <w:p w:rsidR="002A1271" w:rsidRDefault="002A1271" w:rsidP="000401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B06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hAnsi="Times New Roman"/>
          <w:sz w:val="26"/>
          <w:szCs w:val="26"/>
          <w:lang w:eastAsia="zh-CN"/>
        </w:rPr>
        <w:t xml:space="preserve">Комунальне некомерційне підприємство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214C65">
        <w:rPr>
          <w:rFonts w:ascii="Times New Roman" w:hAnsi="Times New Roman"/>
          <w:bCs/>
          <w:sz w:val="26"/>
          <w:szCs w:val="26"/>
          <w:lang w:eastAsia="ru-RU"/>
        </w:rPr>
        <w:t xml:space="preserve">Бериславський центр первинної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медико - санітарної 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214C65">
        <w:rPr>
          <w:rFonts w:ascii="Times New Roman" w:hAnsi="Times New Roman"/>
          <w:bCs/>
          <w:sz w:val="26"/>
          <w:szCs w:val="26"/>
          <w:lang w:eastAsia="ru-RU"/>
        </w:rPr>
        <w:t xml:space="preserve"> допомоги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» Бериславської міської ради </w:t>
      </w:r>
      <w:r w:rsidRPr="008A3B06">
        <w:rPr>
          <w:rFonts w:ascii="Times New Roman" w:hAnsi="Times New Roman"/>
          <w:sz w:val="26"/>
          <w:szCs w:val="26"/>
          <w:lang w:eastAsia="ru-RU"/>
        </w:rPr>
        <w:t>забезпеч</w:t>
      </w:r>
      <w:r>
        <w:rPr>
          <w:rFonts w:ascii="Times New Roman" w:hAnsi="Times New Roman"/>
          <w:sz w:val="26"/>
          <w:szCs w:val="26"/>
          <w:lang w:eastAsia="ru-RU"/>
        </w:rPr>
        <w:t>ує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поліпшення стану здоров’я всіх верств населення,</w:t>
      </w:r>
      <w:r>
        <w:rPr>
          <w:rFonts w:ascii="Times New Roman" w:hAnsi="Times New Roman"/>
          <w:sz w:val="26"/>
          <w:szCs w:val="26"/>
          <w:lang w:eastAsia="ru-RU"/>
        </w:rPr>
        <w:t xml:space="preserve"> яке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приведе до зниження рівня захворюваності, інвалідності, смертності, продовження активного довголіття і тривалості життя, а також </w:t>
      </w:r>
      <w:r>
        <w:rPr>
          <w:rFonts w:ascii="Times New Roman" w:hAnsi="Times New Roman"/>
          <w:sz w:val="26"/>
          <w:szCs w:val="26"/>
          <w:lang w:eastAsia="ru-RU"/>
        </w:rPr>
        <w:t xml:space="preserve">сприятимете </w:t>
      </w:r>
      <w:r w:rsidRPr="008A3B06">
        <w:rPr>
          <w:rFonts w:ascii="Times New Roman" w:hAnsi="Times New Roman"/>
          <w:sz w:val="26"/>
          <w:szCs w:val="26"/>
          <w:lang w:eastAsia="ru-RU"/>
        </w:rPr>
        <w:t>:</w:t>
      </w:r>
    </w:p>
    <w:p w:rsidR="002A1271" w:rsidRDefault="002A1271" w:rsidP="00A53C2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організації </w:t>
      </w:r>
      <w:r>
        <w:rPr>
          <w:rFonts w:ascii="Times New Roman" w:hAnsi="Times New Roman"/>
          <w:sz w:val="26"/>
          <w:szCs w:val="26"/>
          <w:lang w:eastAsia="ru-RU"/>
        </w:rPr>
        <w:t xml:space="preserve"> медичної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допомоги населенню, забезпеченню її високої якості та </w:t>
      </w:r>
    </w:p>
    <w:p w:rsidR="002A1271" w:rsidRDefault="002A1271" w:rsidP="00A53C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B06">
        <w:rPr>
          <w:rFonts w:ascii="Times New Roman" w:hAnsi="Times New Roman"/>
          <w:sz w:val="26"/>
          <w:szCs w:val="26"/>
          <w:lang w:eastAsia="ru-RU"/>
        </w:rPr>
        <w:t xml:space="preserve">ефективності, пріоритетності розвитку первинної </w:t>
      </w:r>
      <w:r>
        <w:rPr>
          <w:rFonts w:ascii="Times New Roman" w:hAnsi="Times New Roman"/>
          <w:sz w:val="26"/>
          <w:szCs w:val="26"/>
          <w:lang w:eastAsia="ru-RU"/>
        </w:rPr>
        <w:t>медичної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допомоги на засадах сімейної медицини; </w:t>
      </w:r>
    </w:p>
    <w:p w:rsidR="002A1271" w:rsidRDefault="002A1271" w:rsidP="000401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удосконаленню матеріально-технічної бази охорони здоров’я відповідно до європейських стандартів, запровадженню правових, економічних, управлінських механізмів, забезпечення конституційних прав громадян на охорону здоров’я;</w:t>
      </w:r>
      <w:r w:rsidRPr="008A3B06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 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залуч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8A3B06">
        <w:rPr>
          <w:rFonts w:ascii="Times New Roman" w:hAnsi="Times New Roman"/>
          <w:sz w:val="26"/>
          <w:szCs w:val="26"/>
          <w:lang w:eastAsia="ru-RU"/>
        </w:rPr>
        <w:t>нню засобів масової інформації, навчальних закладів та громадських організацій до більш широкого інформування населення з питань профілактики, раннього виявлення та ефективного лікування захворювань;</w:t>
      </w:r>
    </w:p>
    <w:p w:rsidR="002A1271" w:rsidRDefault="002A1271" w:rsidP="002A53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запровадженню ефективної системи багатоканального фінансування, збільшення бюджетних асигнувань на охорону здоров’я;</w:t>
      </w:r>
    </w:p>
    <w:p w:rsidR="002A1271" w:rsidRDefault="002A1271" w:rsidP="002A53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поліпшенню медичної допомоги вразливим верствам населення </w:t>
      </w:r>
      <w:r>
        <w:rPr>
          <w:rFonts w:ascii="Times New Roman" w:hAnsi="Times New Roman"/>
          <w:sz w:val="26"/>
          <w:szCs w:val="26"/>
          <w:lang w:eastAsia="ru-RU"/>
        </w:rPr>
        <w:t xml:space="preserve">території обслуговування </w:t>
      </w:r>
      <w:r w:rsidRPr="008A3B06">
        <w:rPr>
          <w:rFonts w:ascii="Times New Roman" w:hAnsi="Times New Roman"/>
          <w:sz w:val="26"/>
          <w:szCs w:val="26"/>
          <w:lang w:eastAsia="ru-RU"/>
        </w:rPr>
        <w:t>;</w:t>
      </w:r>
    </w:p>
    <w:p w:rsidR="002A1271" w:rsidRDefault="002A1271" w:rsidP="002A53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B06">
        <w:rPr>
          <w:rFonts w:ascii="Times New Roman" w:hAnsi="Times New Roman"/>
          <w:sz w:val="26"/>
          <w:szCs w:val="26"/>
          <w:lang w:eastAsia="ru-RU"/>
        </w:rPr>
        <w:t>забезпеченню населення ефективними, безпечними і якісними лікарськими засобами та виробами медичного призначення згідно державній програмі «Доступні ліки»;</w:t>
      </w:r>
    </w:p>
    <w:p w:rsidR="002A1271" w:rsidRDefault="002A1271" w:rsidP="002A53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підвищенню ефективності використання фінансових та матеріальних ресурсів охорони здоров’я;</w:t>
      </w:r>
    </w:p>
    <w:p w:rsidR="002A1271" w:rsidRDefault="002A1271" w:rsidP="002A53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створенню сучасної системи інформаційного забезпечення у сфері охорони здоров’я (e-Health);</w:t>
      </w:r>
      <w:r w:rsidRPr="008A3B06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 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удосконаленню інноваційної політики в сфері охорони здоров’я;</w:t>
      </w:r>
      <w:r w:rsidRPr="008A3B06">
        <w:rPr>
          <w:rFonts w:ascii="Times New Roman" w:hAnsi="Times New Roman"/>
          <w:sz w:val="26"/>
          <w:szCs w:val="26"/>
          <w:lang w:eastAsia="ru-RU"/>
        </w:rPr>
        <w:br/>
        <w:t xml:space="preserve">впровадженню системи персоніфікованого електронного реєстру громадян та сучасних інформаційних і телемедичних технологій в діяльності первинної </w:t>
      </w:r>
      <w:r>
        <w:rPr>
          <w:rFonts w:ascii="Times New Roman" w:hAnsi="Times New Roman"/>
          <w:sz w:val="26"/>
          <w:szCs w:val="26"/>
          <w:lang w:eastAsia="ru-RU"/>
        </w:rPr>
        <w:t xml:space="preserve"> медичної </w:t>
      </w:r>
      <w:r w:rsidRPr="008A3B06">
        <w:rPr>
          <w:rFonts w:ascii="Times New Roman" w:hAnsi="Times New Roman"/>
          <w:sz w:val="26"/>
          <w:szCs w:val="26"/>
          <w:lang w:eastAsia="ru-RU"/>
        </w:rPr>
        <w:t>допомоги.</w:t>
      </w:r>
    </w:p>
    <w:p w:rsidR="002A1271" w:rsidRDefault="002A1271" w:rsidP="002A53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Фінансування П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рограми здійснюється </w:t>
      </w:r>
      <w:r>
        <w:rPr>
          <w:rFonts w:ascii="Times New Roman" w:hAnsi="Times New Roman"/>
          <w:sz w:val="26"/>
          <w:szCs w:val="26"/>
          <w:lang w:eastAsia="ru-RU"/>
        </w:rPr>
        <w:t>в межах видатків, затверджених у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міському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бюджеті, за рішеннями </w:t>
      </w:r>
      <w:r>
        <w:rPr>
          <w:rFonts w:ascii="Times New Roman" w:hAnsi="Times New Roman"/>
          <w:sz w:val="26"/>
          <w:szCs w:val="26"/>
          <w:lang w:eastAsia="ru-RU"/>
        </w:rPr>
        <w:t>міської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ради щодо виділення та спрямуванн</w:t>
      </w:r>
      <w:r>
        <w:rPr>
          <w:rFonts w:ascii="Times New Roman" w:hAnsi="Times New Roman"/>
          <w:sz w:val="26"/>
          <w:szCs w:val="26"/>
          <w:lang w:eastAsia="ru-RU"/>
        </w:rPr>
        <w:t>я коштів на виконання вказаної П</w:t>
      </w:r>
      <w:r w:rsidRPr="008A3B06">
        <w:rPr>
          <w:rFonts w:ascii="Times New Roman" w:hAnsi="Times New Roman"/>
          <w:sz w:val="26"/>
          <w:szCs w:val="26"/>
          <w:lang w:eastAsia="ru-RU"/>
        </w:rPr>
        <w:t>рограми, навіть за умови поточного фінансування реалізації заходів із Держбюджету (програма державних фінансових медичних гарантій), а також з інших джерел фінансування, не заборонених чинним законодавством. </w:t>
      </w:r>
      <w:r w:rsidRPr="008A3B06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Обсяг вказаних видатків визначається рішеннями </w:t>
      </w:r>
      <w:r>
        <w:rPr>
          <w:rFonts w:ascii="Times New Roman" w:hAnsi="Times New Roman"/>
          <w:sz w:val="26"/>
          <w:szCs w:val="26"/>
          <w:lang w:eastAsia="ru-RU"/>
        </w:rPr>
        <w:t>Бериславської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міської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рад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про бюджет або про внесення змін до показників </w:t>
      </w:r>
      <w:r>
        <w:rPr>
          <w:rFonts w:ascii="Times New Roman" w:hAnsi="Times New Roman"/>
          <w:sz w:val="26"/>
          <w:szCs w:val="26"/>
          <w:lang w:eastAsia="ru-RU"/>
        </w:rPr>
        <w:t>міського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бюджету на відповідний рік.</w:t>
      </w:r>
    </w:p>
    <w:p w:rsidR="002A1271" w:rsidRPr="008A3B06" w:rsidRDefault="002A1271" w:rsidP="002A53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Програма розрахована на реалізацію заходів протягом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8A3B06">
        <w:rPr>
          <w:rFonts w:ascii="Times New Roman" w:hAnsi="Times New Roman"/>
          <w:sz w:val="26"/>
          <w:szCs w:val="26"/>
          <w:lang w:eastAsia="ru-RU"/>
        </w:rPr>
        <w:t>-х років з 20</w:t>
      </w:r>
      <w:r>
        <w:rPr>
          <w:rFonts w:ascii="Times New Roman" w:hAnsi="Times New Roman"/>
          <w:sz w:val="26"/>
          <w:szCs w:val="26"/>
          <w:lang w:eastAsia="ru-RU"/>
        </w:rPr>
        <w:t>21 року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по 202</w:t>
      </w:r>
      <w:r>
        <w:rPr>
          <w:rFonts w:ascii="Times New Roman" w:hAnsi="Times New Roman"/>
          <w:sz w:val="26"/>
          <w:szCs w:val="26"/>
          <w:lang w:eastAsia="ru-RU"/>
        </w:rPr>
        <w:t>2 рік.</w:t>
      </w:r>
    </w:p>
    <w:p w:rsidR="002A1271" w:rsidRPr="00426A73" w:rsidRDefault="002A1271" w:rsidP="000401C7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8A3B06">
        <w:rPr>
          <w:rFonts w:ascii="Times New Roman" w:hAnsi="Times New Roman"/>
          <w:b/>
          <w:bCs/>
          <w:sz w:val="26"/>
          <w:szCs w:val="26"/>
          <w:lang w:eastAsia="ru-RU"/>
        </w:rPr>
        <w:t> </w:t>
      </w:r>
      <w:r w:rsidRPr="00426A73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Загальний обсяг фінансування Програми становить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17856,7</w:t>
      </w:r>
      <w:r w:rsidRPr="00426A73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тис. грн :</w:t>
      </w:r>
    </w:p>
    <w:p w:rsidR="002A1271" w:rsidRPr="00426A73" w:rsidRDefault="002A1271" w:rsidP="000401C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426A73">
        <w:rPr>
          <w:rFonts w:ascii="Times New Roman" w:hAnsi="Times New Roman"/>
          <w:bCs/>
          <w:sz w:val="26"/>
          <w:szCs w:val="26"/>
          <w:lang w:eastAsia="uk-UA"/>
        </w:rPr>
        <w:t xml:space="preserve">у 2021 році – </w:t>
      </w:r>
      <w:r>
        <w:rPr>
          <w:rFonts w:ascii="Times New Roman" w:hAnsi="Times New Roman"/>
          <w:bCs/>
          <w:sz w:val="26"/>
          <w:szCs w:val="26"/>
          <w:lang w:eastAsia="uk-UA"/>
        </w:rPr>
        <w:t>8496,3</w:t>
      </w:r>
      <w:r w:rsidRPr="00426A73">
        <w:rPr>
          <w:rFonts w:ascii="Times New Roman" w:hAnsi="Times New Roman"/>
          <w:bCs/>
          <w:sz w:val="26"/>
          <w:szCs w:val="26"/>
          <w:lang w:eastAsia="uk-UA"/>
        </w:rPr>
        <w:t xml:space="preserve"> тис. грн; </w:t>
      </w:r>
    </w:p>
    <w:p w:rsidR="002A1271" w:rsidRPr="00214C65" w:rsidRDefault="002A1271" w:rsidP="000401C7">
      <w:pPr>
        <w:pStyle w:val="ListParagraph"/>
        <w:keepNext/>
        <w:keepLines/>
        <w:widowControl w:val="0"/>
        <w:tabs>
          <w:tab w:val="left" w:pos="2868"/>
        </w:tabs>
        <w:spacing w:after="0" w:line="240" w:lineRule="auto"/>
        <w:ind w:left="0" w:firstLine="720"/>
        <w:outlineLvl w:val="0"/>
        <w:rPr>
          <w:rFonts w:ascii="Times New Roman" w:hAnsi="Times New Roman"/>
          <w:bCs/>
          <w:sz w:val="26"/>
          <w:szCs w:val="26"/>
          <w:lang w:eastAsia="uk-UA"/>
        </w:rPr>
      </w:pPr>
      <w:r w:rsidRPr="00426A73">
        <w:rPr>
          <w:rFonts w:ascii="Times New Roman" w:hAnsi="Times New Roman"/>
          <w:bCs/>
          <w:sz w:val="26"/>
          <w:szCs w:val="26"/>
          <w:lang w:eastAsia="uk-UA"/>
        </w:rPr>
        <w:t xml:space="preserve">у 2022 році – </w:t>
      </w:r>
      <w:r>
        <w:rPr>
          <w:rFonts w:ascii="Times New Roman" w:hAnsi="Times New Roman"/>
          <w:bCs/>
          <w:color w:val="000000"/>
          <w:sz w:val="26"/>
          <w:szCs w:val="26"/>
          <w:lang w:eastAsia="uk-UA"/>
        </w:rPr>
        <w:t>9360,4</w:t>
      </w:r>
      <w:r w:rsidRPr="00426A73">
        <w:rPr>
          <w:rFonts w:ascii="Times New Roman" w:hAnsi="Times New Roman"/>
          <w:bCs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uk-UA"/>
        </w:rPr>
        <w:t xml:space="preserve"> тис. грн</w:t>
      </w:r>
      <w:r w:rsidRPr="00426A73">
        <w:rPr>
          <w:rFonts w:ascii="Times New Roman" w:hAnsi="Times New Roman"/>
          <w:bCs/>
          <w:color w:val="000000"/>
          <w:sz w:val="26"/>
          <w:szCs w:val="26"/>
          <w:lang w:eastAsia="uk-UA"/>
        </w:rPr>
        <w:t>.</w:t>
      </w:r>
    </w:p>
    <w:p w:rsidR="002A1271" w:rsidRPr="008A3B06" w:rsidRDefault="002A1271" w:rsidP="008A3B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1271" w:rsidRPr="00214C65" w:rsidRDefault="002A1271" w:rsidP="000401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424D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</w:t>
      </w:r>
      <w:r w:rsidRPr="000424D2"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  <w:t>V</w:t>
      </w:r>
      <w:r w:rsidRPr="000424D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</w:t>
      </w:r>
      <w:r w:rsidRPr="00214C65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Основні завдання Програми</w:t>
      </w:r>
    </w:p>
    <w:p w:rsidR="002A1271" w:rsidRDefault="002A1271" w:rsidP="00DC2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B06">
        <w:rPr>
          <w:rFonts w:ascii="Times New Roman" w:hAnsi="Times New Roman"/>
          <w:b/>
          <w:bCs/>
          <w:sz w:val="26"/>
          <w:szCs w:val="26"/>
          <w:lang w:eastAsia="ru-RU"/>
        </w:rPr>
        <w:t> </w:t>
      </w:r>
      <w:r w:rsidRPr="008A3B06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Основними завданнями функціонування та розвитку первинної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медико- санітарної 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допомоги населенню </w:t>
      </w:r>
      <w:r>
        <w:rPr>
          <w:rFonts w:ascii="Times New Roman" w:hAnsi="Times New Roman"/>
          <w:sz w:val="26"/>
          <w:szCs w:val="26"/>
          <w:lang w:eastAsia="ru-RU"/>
        </w:rPr>
        <w:t xml:space="preserve"> території обслуговування 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на 20</w:t>
      </w:r>
      <w:r>
        <w:rPr>
          <w:rFonts w:ascii="Times New Roman" w:hAnsi="Times New Roman"/>
          <w:sz w:val="26"/>
          <w:szCs w:val="26"/>
          <w:lang w:eastAsia="ru-RU"/>
        </w:rPr>
        <w:t>21</w:t>
      </w:r>
      <w:r w:rsidRPr="008A3B06">
        <w:rPr>
          <w:rFonts w:ascii="Times New Roman" w:hAnsi="Times New Roman"/>
          <w:sz w:val="26"/>
          <w:szCs w:val="26"/>
          <w:lang w:eastAsia="ru-RU"/>
        </w:rPr>
        <w:t>-202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рок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є:</w:t>
      </w:r>
    </w:p>
    <w:p w:rsidR="002A1271" w:rsidRDefault="002A1271" w:rsidP="00DC2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удосконалення механізмів фінансування закладів охорони здоров’я враховуючи сучасні тенденції та нові прийняті закони</w:t>
      </w:r>
    </w:p>
    <w:p w:rsidR="002A1271" w:rsidRDefault="002A1271" w:rsidP="00DC2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збереження і покращення здоров’я населення;</w:t>
      </w:r>
    </w:p>
    <w:p w:rsidR="002A1271" w:rsidRDefault="002A1271" w:rsidP="00DC2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удосконалення організації медичної допомоги,</w:t>
      </w:r>
      <w:r w:rsidRPr="00C22A0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гарантована доступність і якість кваліфікованої медичної допомоги пріоритетний розвиток первинної </w:t>
      </w:r>
      <w:r>
        <w:rPr>
          <w:rFonts w:ascii="Times New Roman" w:hAnsi="Times New Roman"/>
          <w:sz w:val="26"/>
          <w:szCs w:val="26"/>
          <w:lang w:eastAsia="ru-RU"/>
        </w:rPr>
        <w:t>медичної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допомоги;</w:t>
      </w:r>
    </w:p>
    <w:p w:rsidR="002A1271" w:rsidRDefault="002A1271" w:rsidP="00DC2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підвищення рівня санітарної культури населення, формування здорового способу життя;</w:t>
      </w:r>
    </w:p>
    <w:p w:rsidR="002A1271" w:rsidRDefault="002A1271" w:rsidP="00DC2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будівництво, реконструкція, проведення ремонту, оснащення обладнанням медичного та офісного призначення, комп’ютерною технікою, високошвидкісним Інтернетом та локальною мережею, засобами зв’язку і автотранспортом;</w:t>
      </w:r>
    </w:p>
    <w:p w:rsidR="002A1271" w:rsidRDefault="002A1271" w:rsidP="000401C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uk-UA"/>
        </w:rPr>
      </w:pPr>
      <w:r>
        <w:rPr>
          <w:rFonts w:ascii="Times New Roman" w:hAnsi="Times New Roman"/>
          <w:bCs/>
          <w:sz w:val="26"/>
          <w:szCs w:val="26"/>
          <w:lang w:eastAsia="uk-UA"/>
        </w:rPr>
        <w:t xml:space="preserve">        </w:t>
      </w:r>
      <w:r w:rsidRPr="00214C65">
        <w:rPr>
          <w:rFonts w:ascii="Times New Roman" w:hAnsi="Times New Roman"/>
          <w:bCs/>
          <w:sz w:val="26"/>
          <w:szCs w:val="26"/>
          <w:lang w:eastAsia="uk-UA"/>
        </w:rPr>
        <w:t xml:space="preserve">Перелік заходів Програми наведено </w:t>
      </w:r>
      <w:r>
        <w:rPr>
          <w:rFonts w:ascii="Times New Roman" w:hAnsi="Times New Roman"/>
          <w:bCs/>
          <w:sz w:val="26"/>
          <w:szCs w:val="26"/>
          <w:lang w:eastAsia="uk-UA"/>
        </w:rPr>
        <w:t>у додатку.</w:t>
      </w:r>
    </w:p>
    <w:p w:rsidR="002A1271" w:rsidRPr="008A3B06" w:rsidRDefault="002A1271" w:rsidP="000401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1271" w:rsidRPr="0024171B" w:rsidRDefault="002A1271" w:rsidP="000401C7">
      <w:pPr>
        <w:keepNext/>
        <w:keepLines/>
        <w:widowControl w:val="0"/>
        <w:tabs>
          <w:tab w:val="left" w:pos="266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  <w:t>V</w:t>
      </w:r>
      <w:r w:rsidRPr="00214C65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 Очікуванні результати виконання Програми</w:t>
      </w:r>
    </w:p>
    <w:p w:rsidR="002A1271" w:rsidRPr="0024171B" w:rsidRDefault="002A1271" w:rsidP="000401C7">
      <w:pPr>
        <w:keepNext/>
        <w:keepLines/>
        <w:widowControl w:val="0"/>
        <w:tabs>
          <w:tab w:val="left" w:pos="266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ru-RU" w:eastAsia="uk-UA"/>
        </w:rPr>
      </w:pPr>
    </w:p>
    <w:p w:rsidR="002A1271" w:rsidRDefault="002A1271" w:rsidP="00DC2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B06">
        <w:rPr>
          <w:rFonts w:ascii="Times New Roman" w:hAnsi="Times New Roman"/>
          <w:sz w:val="26"/>
          <w:szCs w:val="26"/>
          <w:lang w:eastAsia="ru-RU"/>
        </w:rPr>
        <w:t>Виконання Програми дає змогу:</w:t>
      </w:r>
    </w:p>
    <w:p w:rsidR="002A1271" w:rsidRDefault="002A1271" w:rsidP="00DC2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-  </w:t>
      </w:r>
      <w:r w:rsidRPr="008A3B06">
        <w:rPr>
          <w:rFonts w:ascii="Times New Roman" w:hAnsi="Times New Roman"/>
          <w:sz w:val="26"/>
          <w:szCs w:val="26"/>
          <w:lang w:eastAsia="ru-RU"/>
        </w:rPr>
        <w:t>підвищити ефективність та якість надання медичної допомоги на первинній ланці з метою подолання несприятливих демографічних тенденцій;</w:t>
      </w:r>
    </w:p>
    <w:p w:rsidR="002A1271" w:rsidRDefault="002A1271" w:rsidP="00DC2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збільшити питому вагу медичної допомоги, що надається:</w:t>
      </w:r>
      <w:r w:rsidRPr="008A3B06">
        <w:rPr>
          <w:rFonts w:ascii="Times New Roman" w:hAnsi="Times New Roman"/>
          <w:sz w:val="26"/>
          <w:szCs w:val="26"/>
          <w:lang w:eastAsia="ru-RU"/>
        </w:rPr>
        <w:br/>
        <w:t>а) лікарями загальної практики – сімейними лікарями – щороку на 7–10%;</w:t>
      </w:r>
    </w:p>
    <w:p w:rsidR="002A1271" w:rsidRDefault="002A1271" w:rsidP="00DC2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B06">
        <w:rPr>
          <w:rFonts w:ascii="Times New Roman" w:hAnsi="Times New Roman"/>
          <w:sz w:val="26"/>
          <w:szCs w:val="26"/>
          <w:lang w:eastAsia="ru-RU"/>
        </w:rPr>
        <w:t>б) на засадах сімейної медицини на рівні амбулаторно-поліклінічної допомоги – щороку на 5–7%;</w:t>
      </w:r>
    </w:p>
    <w:p w:rsidR="002A1271" w:rsidRDefault="002A1271" w:rsidP="00DC2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-  </w:t>
      </w:r>
      <w:r w:rsidRPr="008A3B06">
        <w:rPr>
          <w:rFonts w:ascii="Times New Roman" w:hAnsi="Times New Roman"/>
          <w:sz w:val="26"/>
          <w:szCs w:val="26"/>
          <w:lang w:eastAsia="ru-RU"/>
        </w:rPr>
        <w:t>сформувати систему надання населенню високоякісної медичної допомоги на засадах сімейної медицини;</w:t>
      </w:r>
    </w:p>
    <w:p w:rsidR="002A1271" w:rsidRDefault="002A1271" w:rsidP="00DC2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-  </w:t>
      </w:r>
      <w:r w:rsidRPr="008A3B06">
        <w:rPr>
          <w:rFonts w:ascii="Times New Roman" w:hAnsi="Times New Roman"/>
          <w:sz w:val="26"/>
          <w:szCs w:val="26"/>
          <w:lang w:eastAsia="ru-RU"/>
        </w:rPr>
        <w:t>створити умови для реалізації принципу організації та координації медичної допомоги між лікарями загальної практики-сімейної медицини (первинна ланка) із вузькими спеціалістами стаціонарних відділень лікарень вторинної та третинної ланки;</w:t>
      </w:r>
      <w:r w:rsidRPr="008A3B06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       -  </w:t>
      </w:r>
      <w:r w:rsidRPr="008A3B06">
        <w:rPr>
          <w:rFonts w:ascii="Times New Roman" w:hAnsi="Times New Roman"/>
          <w:sz w:val="26"/>
          <w:szCs w:val="26"/>
          <w:lang w:eastAsia="ru-RU"/>
        </w:rPr>
        <w:t>сприяти комплексній роботі та налагодженню взаємозв’язку між службами екстреної медичної та невідкладної допомоги;</w:t>
      </w:r>
    </w:p>
    <w:p w:rsidR="002A1271" w:rsidRPr="008A3B06" w:rsidRDefault="002A1271" w:rsidP="00DC2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- </w:t>
      </w:r>
      <w:r w:rsidRPr="008A3B06">
        <w:rPr>
          <w:rFonts w:ascii="Times New Roman" w:hAnsi="Times New Roman"/>
          <w:sz w:val="26"/>
          <w:szCs w:val="26"/>
          <w:lang w:eastAsia="ru-RU"/>
        </w:rPr>
        <w:t>забезпечення сучасною матеріально-технічною базою всіх закладів КНП </w:t>
      </w:r>
      <w:r>
        <w:rPr>
          <w:rFonts w:ascii="Times New Roman" w:hAnsi="Times New Roman"/>
          <w:sz w:val="26"/>
          <w:szCs w:val="26"/>
          <w:lang w:eastAsia="ru-RU"/>
        </w:rPr>
        <w:t xml:space="preserve">“Бериславський </w:t>
      </w:r>
      <w:r w:rsidRPr="008A3B06">
        <w:rPr>
          <w:rFonts w:ascii="Times New Roman" w:hAnsi="Times New Roman"/>
          <w:sz w:val="26"/>
          <w:szCs w:val="26"/>
          <w:lang w:eastAsia="ru-RU"/>
        </w:rPr>
        <w:t>ЦПМ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8A3B06">
        <w:rPr>
          <w:rFonts w:ascii="Times New Roman" w:hAnsi="Times New Roman"/>
          <w:sz w:val="26"/>
          <w:szCs w:val="26"/>
          <w:lang w:eastAsia="ru-RU"/>
        </w:rPr>
        <w:t>Д</w:t>
      </w:r>
      <w:r>
        <w:rPr>
          <w:rFonts w:ascii="Times New Roman" w:hAnsi="Times New Roman"/>
          <w:sz w:val="26"/>
          <w:szCs w:val="26"/>
          <w:lang w:eastAsia="ru-RU"/>
        </w:rPr>
        <w:t>“</w:t>
      </w:r>
      <w:r w:rsidRPr="008A3B06">
        <w:rPr>
          <w:rFonts w:ascii="Times New Roman" w:hAnsi="Times New Roman"/>
          <w:sz w:val="26"/>
          <w:szCs w:val="26"/>
          <w:lang w:eastAsia="ru-RU"/>
        </w:rPr>
        <w:t xml:space="preserve"> відповідно рекомендованих табелів оснащення та нормативів.</w:t>
      </w:r>
    </w:p>
    <w:p w:rsidR="002A1271" w:rsidRPr="00BC7D9B" w:rsidRDefault="002A1271" w:rsidP="00991AA4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2A1271" w:rsidRPr="00FA6A7D" w:rsidRDefault="002A1271" w:rsidP="002E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A1271" w:rsidRPr="002E273B" w:rsidRDefault="002A1271" w:rsidP="002E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val="en-US" w:eastAsia="ru-RU"/>
        </w:rPr>
        <w:t>VI</w:t>
      </w:r>
      <w:r w:rsidRPr="00214C6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. </w:t>
      </w:r>
      <w:bookmarkStart w:id="2" w:name="bookmark6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14C65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Організація і контроль за виконанням Програми</w:t>
      </w:r>
      <w:bookmarkEnd w:id="2"/>
    </w:p>
    <w:p w:rsidR="002A1271" w:rsidRPr="00214C65" w:rsidRDefault="002A1271" w:rsidP="00991AA4">
      <w:pPr>
        <w:keepNext/>
        <w:keepLines/>
        <w:widowControl w:val="0"/>
        <w:tabs>
          <w:tab w:val="left" w:pos="2421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uk-UA"/>
        </w:rPr>
      </w:pPr>
    </w:p>
    <w:p w:rsidR="002A1271" w:rsidRPr="000424D2" w:rsidRDefault="002A1271" w:rsidP="0022455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 w:rsidRPr="000424D2">
        <w:rPr>
          <w:rFonts w:ascii="Times New Roman" w:hAnsi="Times New Roman"/>
          <w:color w:val="000000"/>
          <w:sz w:val="26"/>
          <w:szCs w:val="26"/>
          <w:lang w:eastAsia="uk-UA"/>
        </w:rPr>
        <w:t>Організаційне забезпе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чення та контроль за виконанням </w:t>
      </w:r>
      <w:r w:rsidRPr="000424D2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Програми  здійснюється Бериславською 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міською радою </w:t>
      </w:r>
      <w:r w:rsidRPr="000424D2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відповідно до чинного законодавства .  </w:t>
      </w:r>
    </w:p>
    <w:p w:rsidR="002A1271" w:rsidRPr="00224554" w:rsidRDefault="002A1271" w:rsidP="00224554">
      <w:pPr>
        <w:pStyle w:val="Heading1"/>
        <w:shd w:val="clear" w:color="auto" w:fill="FFFFFF"/>
        <w:ind w:firstLine="708"/>
        <w:jc w:val="both"/>
        <w:rPr>
          <w:b w:val="0"/>
          <w:color w:val="000000"/>
          <w:sz w:val="26"/>
          <w:szCs w:val="26"/>
          <w:lang w:val="ru-RU"/>
        </w:rPr>
      </w:pPr>
      <w:r w:rsidRPr="000424D2">
        <w:rPr>
          <w:b w:val="0"/>
          <w:sz w:val="26"/>
          <w:szCs w:val="26"/>
          <w:lang w:val="ru-RU"/>
        </w:rPr>
        <w:t xml:space="preserve">Щороку до  01 березня </w:t>
      </w:r>
      <w:r w:rsidRPr="000424D2">
        <w:rPr>
          <w:b w:val="0"/>
          <w:sz w:val="26"/>
          <w:szCs w:val="26"/>
          <w:lang w:val="ru-RU" w:eastAsia="zh-CN"/>
        </w:rPr>
        <w:t>комунально</w:t>
      </w:r>
      <w:r>
        <w:rPr>
          <w:b w:val="0"/>
          <w:sz w:val="26"/>
          <w:szCs w:val="26"/>
          <w:lang w:val="ru-RU" w:eastAsia="zh-CN"/>
        </w:rPr>
        <w:t>му  некомерційному підприємству</w:t>
      </w:r>
      <w:r w:rsidRPr="000424D2">
        <w:rPr>
          <w:b w:val="0"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  <w:lang w:val="ru-RU"/>
        </w:rPr>
        <w:t>«</w:t>
      </w:r>
      <w:r w:rsidRPr="000424D2">
        <w:rPr>
          <w:b w:val="0"/>
          <w:sz w:val="26"/>
          <w:szCs w:val="26"/>
          <w:lang w:val="ru-RU"/>
        </w:rPr>
        <w:t xml:space="preserve">Бериславський центр первинної </w:t>
      </w:r>
      <w:r>
        <w:rPr>
          <w:b w:val="0"/>
          <w:sz w:val="26"/>
          <w:szCs w:val="26"/>
          <w:lang w:val="ru-RU"/>
        </w:rPr>
        <w:t xml:space="preserve"> </w:t>
      </w:r>
      <w:r w:rsidRPr="00B63091">
        <w:rPr>
          <w:b w:val="0"/>
          <w:bCs/>
          <w:sz w:val="26"/>
          <w:szCs w:val="26"/>
          <w:lang w:val="ru-RU"/>
        </w:rPr>
        <w:t>медико</w:t>
      </w:r>
      <w:r>
        <w:rPr>
          <w:b w:val="0"/>
          <w:bCs/>
          <w:sz w:val="26"/>
          <w:szCs w:val="26"/>
          <w:lang w:val="ru-RU"/>
        </w:rPr>
        <w:t xml:space="preserve"> </w:t>
      </w:r>
      <w:r w:rsidRPr="00B63091">
        <w:rPr>
          <w:b w:val="0"/>
          <w:bCs/>
          <w:sz w:val="26"/>
          <w:szCs w:val="26"/>
          <w:lang w:val="ru-RU"/>
        </w:rPr>
        <w:t>- санітарної</w:t>
      </w:r>
      <w:r>
        <w:rPr>
          <w:bCs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  <w:lang w:val="ru-RU"/>
        </w:rPr>
        <w:t>допомоги»</w:t>
      </w:r>
      <w:r w:rsidRPr="000424D2">
        <w:rPr>
          <w:b w:val="0"/>
          <w:sz w:val="26"/>
          <w:szCs w:val="26"/>
          <w:lang w:val="ru-RU"/>
        </w:rPr>
        <w:t xml:space="preserve"> надавати </w:t>
      </w:r>
      <w:r w:rsidRPr="000424D2">
        <w:rPr>
          <w:b w:val="0"/>
          <w:color w:val="000000"/>
          <w:sz w:val="26"/>
          <w:szCs w:val="26"/>
          <w:lang w:val="uk-UA"/>
        </w:rPr>
        <w:t>інформацію щодо  виконання програми за  попередн</w:t>
      </w:r>
      <w:r>
        <w:rPr>
          <w:b w:val="0"/>
          <w:color w:val="000000"/>
          <w:sz w:val="26"/>
          <w:szCs w:val="26"/>
          <w:lang w:val="uk-UA"/>
        </w:rPr>
        <w:t>ій  рік</w:t>
      </w:r>
      <w:r w:rsidRPr="000424D2">
        <w:rPr>
          <w:b w:val="0"/>
          <w:color w:val="000000"/>
          <w:sz w:val="26"/>
          <w:szCs w:val="26"/>
          <w:lang w:val="uk-UA"/>
        </w:rPr>
        <w:t>.</w:t>
      </w:r>
    </w:p>
    <w:p w:rsidR="002A1271" w:rsidRDefault="002A1271" w:rsidP="00224554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2A1271" w:rsidRDefault="002A1271" w:rsidP="00224554">
      <w:pPr>
        <w:spacing w:after="0" w:line="280" w:lineRule="exact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2A1271" w:rsidRDefault="002A1271" w:rsidP="00991AA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Головний лікар </w:t>
      </w:r>
    </w:p>
    <w:p w:rsidR="002A1271" w:rsidRPr="00037E3E" w:rsidRDefault="002A1271" w:rsidP="00991AA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КНП «Бериславський ЦПМСД»                                                          Ігор АБРАМОВ</w:t>
      </w:r>
      <w:r w:rsidRPr="00214C65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                        </w:t>
      </w:r>
    </w:p>
    <w:p w:rsidR="002A1271" w:rsidRPr="00037E3E" w:rsidRDefault="002A1271" w:rsidP="00CF37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</w:pPr>
    </w:p>
    <w:p w:rsidR="002A1271" w:rsidRDefault="002A1271" w:rsidP="009A3B4D">
      <w:pPr>
        <w:shd w:val="clear" w:color="auto" w:fill="FFFFFF"/>
        <w:spacing w:after="0" w:line="234" w:lineRule="atLeast"/>
        <w:jc w:val="both"/>
        <w:rPr>
          <w:rFonts w:ascii="Times New Roman" w:hAnsi="Times New Roman"/>
          <w:sz w:val="28"/>
          <w:szCs w:val="28"/>
          <w:lang w:eastAsia="uk-UA"/>
        </w:rPr>
        <w:sectPr w:rsidR="002A1271" w:rsidSect="00991AA4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1271" w:rsidRPr="00ED5E61" w:rsidRDefault="002A1271" w:rsidP="001B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</w:t>
      </w:r>
      <w:r w:rsidRPr="00ED5E61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Додаток </w:t>
      </w:r>
    </w:p>
    <w:p w:rsidR="002A1271" w:rsidRDefault="002A1271" w:rsidP="001B260B">
      <w:pPr>
        <w:spacing w:after="0" w:line="240" w:lineRule="auto"/>
        <w:ind w:left="1416" w:firstLine="708"/>
        <w:jc w:val="center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                                                                                                           до Програми </w:t>
      </w:r>
      <w:r w:rsidRPr="001B260B">
        <w:rPr>
          <w:rFonts w:ascii="Times New Roman" w:hAnsi="Times New Roman"/>
          <w:color w:val="000000"/>
          <w:sz w:val="26"/>
          <w:szCs w:val="26"/>
          <w:lang w:eastAsia="uk-UA"/>
        </w:rPr>
        <w:t xml:space="preserve">«Розвитку та фінансової підтримки </w:t>
      </w:r>
    </w:p>
    <w:p w:rsidR="002A1271" w:rsidRDefault="002A1271" w:rsidP="001B260B">
      <w:pPr>
        <w:spacing w:after="0" w:line="240" w:lineRule="auto"/>
        <w:ind w:left="1416" w:firstLine="708"/>
        <w:jc w:val="center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                                                                                                     </w:t>
      </w:r>
      <w:r w:rsidRPr="001B260B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комунального некомерційного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 w:rsidRPr="001B260B">
        <w:rPr>
          <w:rFonts w:ascii="Times New Roman" w:hAnsi="Times New Roman"/>
          <w:color w:val="000000"/>
          <w:sz w:val="26"/>
          <w:szCs w:val="26"/>
          <w:lang w:eastAsia="uk-UA"/>
        </w:rPr>
        <w:t>підприємства</w:t>
      </w:r>
    </w:p>
    <w:p w:rsidR="002A1271" w:rsidRDefault="002A1271" w:rsidP="001B260B">
      <w:pPr>
        <w:spacing w:after="0" w:line="240" w:lineRule="auto"/>
        <w:ind w:left="1416" w:firstLine="708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                                                                                                               </w:t>
      </w:r>
      <w:r w:rsidRPr="001B260B">
        <w:rPr>
          <w:rFonts w:ascii="Times New Roman" w:hAnsi="Times New Roman"/>
          <w:bCs/>
          <w:color w:val="000000"/>
          <w:sz w:val="26"/>
          <w:szCs w:val="26"/>
          <w:lang w:eastAsia="uk-UA"/>
        </w:rPr>
        <w:t>«Бериславський</w:t>
      </w:r>
      <w:r>
        <w:rPr>
          <w:rFonts w:ascii="Times New Roman" w:hAnsi="Times New Roman"/>
          <w:bCs/>
          <w:color w:val="000000"/>
          <w:sz w:val="26"/>
          <w:szCs w:val="26"/>
          <w:lang w:eastAsia="uk-UA"/>
        </w:rPr>
        <w:t xml:space="preserve">  </w:t>
      </w:r>
      <w:r w:rsidRPr="001B260B">
        <w:rPr>
          <w:rFonts w:ascii="Times New Roman" w:hAnsi="Times New Roman"/>
          <w:bCs/>
          <w:color w:val="000000"/>
          <w:sz w:val="26"/>
          <w:szCs w:val="26"/>
          <w:lang w:eastAsia="uk-UA"/>
        </w:rPr>
        <w:t>центр первинної  медико</w:t>
      </w:r>
      <w:r>
        <w:rPr>
          <w:rFonts w:ascii="Times New Roman" w:hAnsi="Times New Roman"/>
          <w:bCs/>
          <w:color w:val="000000"/>
          <w:sz w:val="26"/>
          <w:szCs w:val="26"/>
          <w:lang w:eastAsia="uk-UA"/>
        </w:rPr>
        <w:t xml:space="preserve"> –</w:t>
      </w:r>
      <w:r w:rsidRPr="001B260B">
        <w:rPr>
          <w:rFonts w:ascii="Times New Roman" w:hAnsi="Times New Roman"/>
          <w:bCs/>
          <w:color w:val="000000"/>
          <w:sz w:val="26"/>
          <w:szCs w:val="26"/>
          <w:lang w:eastAsia="uk-UA"/>
        </w:rPr>
        <w:t xml:space="preserve"> </w:t>
      </w:r>
    </w:p>
    <w:p w:rsidR="002A1271" w:rsidRDefault="002A1271" w:rsidP="001B260B">
      <w:pPr>
        <w:spacing w:after="0" w:line="240" w:lineRule="auto"/>
        <w:ind w:left="1416" w:firstLine="708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uk-UA"/>
        </w:rPr>
        <w:t xml:space="preserve">                                                                                                                 </w:t>
      </w:r>
      <w:r w:rsidRPr="001B260B">
        <w:rPr>
          <w:rFonts w:ascii="Times New Roman" w:hAnsi="Times New Roman"/>
          <w:bCs/>
          <w:color w:val="000000"/>
          <w:sz w:val="26"/>
          <w:szCs w:val="26"/>
          <w:lang w:eastAsia="uk-UA"/>
        </w:rPr>
        <w:t>санітарної  допомоги» Бериславської міської ради</w:t>
      </w:r>
    </w:p>
    <w:p w:rsidR="002A1271" w:rsidRDefault="002A1271" w:rsidP="001B260B">
      <w:pPr>
        <w:spacing w:after="0" w:line="240" w:lineRule="auto"/>
        <w:ind w:left="1416" w:firstLine="708"/>
        <w:jc w:val="center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                                                            </w:t>
      </w:r>
      <w:r w:rsidRPr="001B260B">
        <w:rPr>
          <w:rFonts w:ascii="Times New Roman" w:hAnsi="Times New Roman"/>
          <w:color w:val="000000"/>
          <w:sz w:val="26"/>
          <w:szCs w:val="26"/>
          <w:lang w:eastAsia="uk-UA"/>
        </w:rPr>
        <w:t>на 2021-2022 роки»</w:t>
      </w:r>
      <w:r>
        <w:rPr>
          <w:rFonts w:ascii="Times New Roman" w:hAnsi="Times New Roman"/>
          <w:bCs/>
          <w:color w:val="000000"/>
          <w:sz w:val="26"/>
          <w:szCs w:val="26"/>
          <w:lang w:eastAsia="uk-UA"/>
        </w:rPr>
        <w:t xml:space="preserve">                                                                                           </w:t>
      </w:r>
    </w:p>
    <w:p w:rsidR="002A1271" w:rsidRPr="001B260B" w:rsidRDefault="002A1271" w:rsidP="001B260B">
      <w:pPr>
        <w:spacing w:after="0" w:line="240" w:lineRule="auto"/>
        <w:ind w:left="1416" w:firstLine="708"/>
        <w:jc w:val="center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uk-UA"/>
        </w:rPr>
        <w:t xml:space="preserve">                                                                                                   </w:t>
      </w:r>
    </w:p>
    <w:p w:rsidR="002A1271" w:rsidRDefault="002A1271" w:rsidP="008A1EF1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2A1271" w:rsidRPr="0024171B" w:rsidRDefault="002A1271" w:rsidP="00DC03B5">
      <w:pPr>
        <w:spacing w:after="0" w:line="240" w:lineRule="auto"/>
        <w:ind w:firstLine="24"/>
        <w:jc w:val="center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24171B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 Е Р Е Л І К </w:t>
      </w:r>
    </w:p>
    <w:p w:rsidR="002A1271" w:rsidRPr="00214C65" w:rsidRDefault="002A1271" w:rsidP="000401C7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0424D2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напрямів діяльності та  заходів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міської</w:t>
      </w:r>
      <w:r w:rsidRPr="000424D2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 програми </w:t>
      </w:r>
      <w:r w:rsidRPr="000424D2">
        <w:rPr>
          <w:rFonts w:ascii="Times New Roman" w:hAnsi="Times New Roman"/>
          <w:sz w:val="26"/>
          <w:szCs w:val="26"/>
          <w:lang w:eastAsia="zh-CN"/>
        </w:rPr>
        <w:t xml:space="preserve">розвитку та  фінансової підтримки комунального некомерційного підприємства </w:t>
      </w:r>
      <w:r w:rsidRPr="000424D2">
        <w:rPr>
          <w:rFonts w:ascii="Times New Roman" w:hAnsi="Times New Roman"/>
          <w:bCs/>
          <w:sz w:val="26"/>
          <w:szCs w:val="26"/>
          <w:lang w:eastAsia="ru-RU"/>
        </w:rPr>
        <w:t xml:space="preserve">“Бериславський центр первинної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медико- санітарної </w:t>
      </w:r>
      <w:r w:rsidRPr="004741D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0424D2">
        <w:rPr>
          <w:rFonts w:ascii="Times New Roman" w:hAnsi="Times New Roman"/>
          <w:bCs/>
          <w:sz w:val="26"/>
          <w:szCs w:val="26"/>
          <w:lang w:eastAsia="ru-RU"/>
        </w:rPr>
        <w:t xml:space="preserve">допомоги” Бериславської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міської </w:t>
      </w:r>
      <w:r w:rsidRPr="000424D2">
        <w:rPr>
          <w:rFonts w:ascii="Times New Roman" w:hAnsi="Times New Roman"/>
          <w:bCs/>
          <w:sz w:val="26"/>
          <w:szCs w:val="26"/>
          <w:lang w:eastAsia="ru-RU"/>
        </w:rPr>
        <w:t xml:space="preserve"> ради </w:t>
      </w:r>
      <w:r w:rsidRPr="000424D2">
        <w:rPr>
          <w:rFonts w:ascii="Times New Roman" w:hAnsi="Times New Roman"/>
          <w:sz w:val="26"/>
          <w:szCs w:val="26"/>
          <w:lang w:eastAsia="zh-CN"/>
        </w:rPr>
        <w:t>на 20</w:t>
      </w:r>
      <w:r>
        <w:rPr>
          <w:rFonts w:ascii="Times New Roman" w:hAnsi="Times New Roman"/>
          <w:sz w:val="26"/>
          <w:szCs w:val="26"/>
          <w:lang w:eastAsia="zh-CN"/>
        </w:rPr>
        <w:t>21</w:t>
      </w:r>
      <w:r w:rsidRPr="000424D2">
        <w:rPr>
          <w:rFonts w:ascii="Times New Roman" w:hAnsi="Times New Roman"/>
          <w:sz w:val="26"/>
          <w:szCs w:val="26"/>
          <w:lang w:eastAsia="zh-CN"/>
        </w:rPr>
        <w:t>-202</w:t>
      </w:r>
      <w:r>
        <w:rPr>
          <w:rFonts w:ascii="Times New Roman" w:hAnsi="Times New Roman"/>
          <w:sz w:val="26"/>
          <w:szCs w:val="26"/>
          <w:lang w:eastAsia="zh-CN"/>
        </w:rPr>
        <w:t>2</w:t>
      </w:r>
      <w:r w:rsidRPr="000424D2">
        <w:rPr>
          <w:rFonts w:ascii="Times New Roman" w:hAnsi="Times New Roman"/>
          <w:sz w:val="26"/>
          <w:szCs w:val="26"/>
          <w:lang w:eastAsia="zh-CN"/>
        </w:rPr>
        <w:t xml:space="preserve"> роки</w:t>
      </w:r>
    </w:p>
    <w:p w:rsidR="002A1271" w:rsidRPr="005C0B88" w:rsidRDefault="002A1271" w:rsidP="000401C7">
      <w:pPr>
        <w:spacing w:after="0" w:line="240" w:lineRule="auto"/>
        <w:ind w:firstLine="2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7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2010"/>
        <w:gridCol w:w="3090"/>
        <w:gridCol w:w="855"/>
        <w:gridCol w:w="2413"/>
        <w:gridCol w:w="1559"/>
        <w:gridCol w:w="1447"/>
        <w:gridCol w:w="1386"/>
        <w:gridCol w:w="2095"/>
        <w:gridCol w:w="1796"/>
      </w:tblGrid>
      <w:tr w:rsidR="002A1271" w:rsidRPr="00AD53A9" w:rsidTr="00EC2C15">
        <w:trPr>
          <w:gridAfter w:val="1"/>
          <w:wAfter w:w="1796" w:type="dxa"/>
          <w:trHeight w:val="531"/>
        </w:trPr>
        <w:tc>
          <w:tcPr>
            <w:tcW w:w="389" w:type="dxa"/>
            <w:vMerge w:val="restart"/>
          </w:tcPr>
          <w:p w:rsidR="002A1271" w:rsidRPr="00B36C48" w:rsidRDefault="002A1271" w:rsidP="0023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C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B36C48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10" w:type="dxa"/>
            <w:vMerge w:val="restart"/>
          </w:tcPr>
          <w:p w:rsidR="002A1271" w:rsidRPr="00B36C48" w:rsidRDefault="002A1271" w:rsidP="0023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C48">
              <w:rPr>
                <w:rFonts w:ascii="Times New Roman" w:hAnsi="Times New Roman"/>
                <w:sz w:val="20"/>
                <w:szCs w:val="20"/>
                <w:lang w:eastAsia="ru-RU"/>
              </w:rPr>
              <w:t>Завдання</w:t>
            </w:r>
          </w:p>
        </w:tc>
        <w:tc>
          <w:tcPr>
            <w:tcW w:w="3090" w:type="dxa"/>
            <w:vMerge w:val="restart"/>
          </w:tcPr>
          <w:p w:rsidR="002A1271" w:rsidRPr="00B36C48" w:rsidRDefault="002A1271" w:rsidP="0023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C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Перелік заходів </w:t>
            </w:r>
          </w:p>
        </w:tc>
        <w:tc>
          <w:tcPr>
            <w:tcW w:w="855" w:type="dxa"/>
            <w:vMerge w:val="restart"/>
          </w:tcPr>
          <w:p w:rsidR="002A1271" w:rsidRPr="00B36C48" w:rsidRDefault="002A1271" w:rsidP="0023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C48">
              <w:rPr>
                <w:rFonts w:ascii="Times New Roman" w:hAnsi="Times New Roman"/>
                <w:sz w:val="20"/>
                <w:szCs w:val="20"/>
                <w:lang w:eastAsia="ru-RU"/>
              </w:rPr>
              <w:t>Термін виконання заходу</w:t>
            </w:r>
          </w:p>
        </w:tc>
        <w:tc>
          <w:tcPr>
            <w:tcW w:w="2413" w:type="dxa"/>
            <w:vMerge w:val="restart"/>
          </w:tcPr>
          <w:p w:rsidR="002A1271" w:rsidRPr="000424D2" w:rsidRDefault="002A1271" w:rsidP="0023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4D2">
              <w:rPr>
                <w:rFonts w:ascii="Times New Roman" w:hAnsi="Times New Roman"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2A1271" w:rsidRPr="000424D2" w:rsidRDefault="002A1271" w:rsidP="0023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4D2">
              <w:rPr>
                <w:rFonts w:ascii="Times New Roman" w:hAnsi="Times New Roman"/>
                <w:sz w:val="20"/>
                <w:szCs w:val="20"/>
                <w:lang w:eastAsia="ru-RU"/>
              </w:rPr>
              <w:t>Джерела фінансування</w:t>
            </w:r>
          </w:p>
        </w:tc>
        <w:tc>
          <w:tcPr>
            <w:tcW w:w="2833" w:type="dxa"/>
            <w:gridSpan w:val="2"/>
          </w:tcPr>
          <w:p w:rsidR="002A1271" w:rsidRPr="000424D2" w:rsidRDefault="002A1271" w:rsidP="002E1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4D2">
              <w:rPr>
                <w:rFonts w:ascii="Times New Roman" w:hAnsi="Times New Roman"/>
                <w:sz w:val="20"/>
                <w:szCs w:val="20"/>
                <w:lang w:eastAsia="ru-RU"/>
              </w:rPr>
              <w:t>Орієнтовані обсяги фінансування (вартість), тис. грн., у тому числі</w:t>
            </w:r>
          </w:p>
        </w:tc>
        <w:tc>
          <w:tcPr>
            <w:tcW w:w="2095" w:type="dxa"/>
            <w:vMerge w:val="restart"/>
          </w:tcPr>
          <w:p w:rsidR="002A1271" w:rsidRPr="000424D2" w:rsidRDefault="002A1271" w:rsidP="00D60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4D2">
              <w:rPr>
                <w:rFonts w:ascii="Times New Roman" w:hAnsi="Times New Roman"/>
                <w:sz w:val="20"/>
                <w:szCs w:val="20"/>
                <w:lang w:eastAsia="ru-RU"/>
              </w:rPr>
              <w:t>Очікуваний результат</w:t>
            </w:r>
          </w:p>
        </w:tc>
      </w:tr>
      <w:tr w:rsidR="002A1271" w:rsidRPr="00AD53A9" w:rsidTr="00EC2C15">
        <w:trPr>
          <w:gridAfter w:val="1"/>
          <w:wAfter w:w="1796" w:type="dxa"/>
          <w:trHeight w:val="594"/>
        </w:trPr>
        <w:tc>
          <w:tcPr>
            <w:tcW w:w="389" w:type="dxa"/>
            <w:vMerge/>
          </w:tcPr>
          <w:p w:rsidR="002A1271" w:rsidRPr="00B36C48" w:rsidRDefault="002A1271" w:rsidP="0023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vMerge/>
          </w:tcPr>
          <w:p w:rsidR="002A1271" w:rsidRPr="00B36C48" w:rsidRDefault="002A1271" w:rsidP="0023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vMerge/>
          </w:tcPr>
          <w:p w:rsidR="002A1271" w:rsidRPr="00B36C48" w:rsidRDefault="002A1271" w:rsidP="00237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2A1271" w:rsidRPr="00B36C48" w:rsidRDefault="002A1271" w:rsidP="00237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</w:tcPr>
          <w:p w:rsidR="002A1271" w:rsidRPr="000424D2" w:rsidRDefault="002A1271" w:rsidP="0023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A1271" w:rsidRPr="000424D2" w:rsidRDefault="002A1271" w:rsidP="0023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2A1271" w:rsidRPr="000424D2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4D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0424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1386" w:type="dxa"/>
          </w:tcPr>
          <w:p w:rsidR="002A1271" w:rsidRPr="000424D2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4D2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0424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2095" w:type="dxa"/>
            <w:vMerge/>
          </w:tcPr>
          <w:p w:rsidR="002A1271" w:rsidRPr="000424D2" w:rsidRDefault="002A1271" w:rsidP="0023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1271" w:rsidRPr="00AD53A9" w:rsidTr="002D090B">
        <w:trPr>
          <w:trHeight w:val="2954"/>
        </w:trPr>
        <w:tc>
          <w:tcPr>
            <w:tcW w:w="389" w:type="dxa"/>
            <w:vMerge w:val="restart"/>
          </w:tcPr>
          <w:p w:rsidR="002A1271" w:rsidRPr="00AD53A9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3A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</w:tcPr>
          <w:p w:rsidR="002A1271" w:rsidRPr="002E1080" w:rsidRDefault="002A1271" w:rsidP="000424D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E1080">
              <w:rPr>
                <w:rFonts w:ascii="Times New Roman" w:hAnsi="Times New Roman"/>
                <w:lang w:eastAsia="ru-RU"/>
              </w:rPr>
              <w:t>Удосконалення механізмів фінансування закладів охорони здоров’я враховуючи сучасні тенденції та нові прийняті закони</w:t>
            </w:r>
          </w:p>
        </w:tc>
        <w:tc>
          <w:tcPr>
            <w:tcW w:w="3090" w:type="dxa"/>
          </w:tcPr>
          <w:p w:rsidR="002A1271" w:rsidRPr="00B75D95" w:rsidRDefault="002A1271" w:rsidP="000424D2">
            <w:pPr>
              <w:spacing w:line="260" w:lineRule="exact"/>
              <w:jc w:val="both"/>
              <w:rPr>
                <w:rFonts w:ascii="Times New Roman" w:hAnsi="Times New Roman"/>
              </w:rPr>
            </w:pPr>
            <w:r w:rsidRPr="00B75D95">
              <w:rPr>
                <w:rFonts w:ascii="Times New Roman" w:hAnsi="Times New Roman"/>
              </w:rPr>
              <w:t xml:space="preserve">Забезпечення відповідно до статті 89 Бюджетного кодексу України, комунальних некомерційних підприємств, які надають первинну медичну допомогу населенню фінансовими ресурсами (фінансова підтримка) для оплати комунальних послуг та енергоносіїв </w:t>
            </w:r>
          </w:p>
        </w:tc>
        <w:tc>
          <w:tcPr>
            <w:tcW w:w="855" w:type="dxa"/>
          </w:tcPr>
          <w:p w:rsidR="002A1271" w:rsidRPr="00B75D95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5D95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B75D95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75D95">
              <w:rPr>
                <w:rFonts w:ascii="Times New Roman" w:hAnsi="Times New Roman"/>
                <w:lang w:eastAsia="ru-RU"/>
              </w:rPr>
              <w:t xml:space="preserve"> роки</w:t>
            </w:r>
          </w:p>
        </w:tc>
        <w:tc>
          <w:tcPr>
            <w:tcW w:w="2413" w:type="dxa"/>
          </w:tcPr>
          <w:p w:rsidR="002A1271" w:rsidRPr="00BA5F76" w:rsidRDefault="002A1271" w:rsidP="009E633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BA5F76">
              <w:rPr>
                <w:rFonts w:ascii="Times New Roman" w:hAnsi="Times New Roman"/>
                <w:lang w:eastAsia="zh-CN"/>
              </w:rPr>
              <w:t xml:space="preserve">Комунальне некомерційне підприємство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“Бериславський центр </w:t>
            </w:r>
            <w:r w:rsidRPr="00B63091">
              <w:rPr>
                <w:rFonts w:ascii="Times New Roman" w:hAnsi="Times New Roman"/>
                <w:bCs/>
                <w:lang w:eastAsia="ru-RU"/>
              </w:rPr>
              <w:t>первинної медико- санітарної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A5F76">
              <w:rPr>
                <w:rFonts w:ascii="Times New Roman" w:hAnsi="Times New Roman"/>
                <w:bCs/>
                <w:lang w:eastAsia="ru-RU"/>
              </w:rPr>
              <w:t>допомоги” територіальні громади</w:t>
            </w:r>
          </w:p>
        </w:tc>
        <w:tc>
          <w:tcPr>
            <w:tcW w:w="1559" w:type="dxa"/>
          </w:tcPr>
          <w:p w:rsidR="002A1271" w:rsidRPr="000424D2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0424D2">
              <w:rPr>
                <w:rFonts w:ascii="Times New Roman" w:hAnsi="Times New Roman"/>
                <w:lang w:eastAsia="ru-RU"/>
              </w:rPr>
              <w:t>юджет</w:t>
            </w:r>
            <w:r>
              <w:rPr>
                <w:rFonts w:ascii="Times New Roman" w:hAnsi="Times New Roman"/>
                <w:lang w:eastAsia="ru-RU"/>
              </w:rPr>
              <w:t xml:space="preserve"> Бериславської міської ради</w:t>
            </w:r>
          </w:p>
          <w:p w:rsidR="002A1271" w:rsidRDefault="002A1271" w:rsidP="004A0F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Новорайської,</w:t>
            </w:r>
          </w:p>
          <w:p w:rsidR="002A1271" w:rsidRDefault="002A1271" w:rsidP="004A0F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Тягинської,</w:t>
            </w:r>
          </w:p>
          <w:p w:rsidR="002A1271" w:rsidRDefault="002A1271" w:rsidP="004A0F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Милівської,</w:t>
            </w:r>
          </w:p>
          <w:p w:rsidR="002A1271" w:rsidRDefault="002A1271" w:rsidP="004A0F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Дар‘ївської сільських рад</w:t>
            </w:r>
          </w:p>
          <w:p w:rsidR="002A1271" w:rsidRPr="000424D2" w:rsidRDefault="002A1271" w:rsidP="004A0F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</w:tcPr>
          <w:p w:rsidR="002A1271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0424D2" w:rsidRDefault="002A1271" w:rsidP="001B260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762,6</w:t>
            </w:r>
          </w:p>
          <w:p w:rsidR="002A1271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0424D2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217,0</w:t>
            </w:r>
          </w:p>
          <w:p w:rsidR="002A1271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0424D2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347,3</w:t>
            </w:r>
          </w:p>
          <w:p w:rsidR="002A1271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0424D2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120,2</w:t>
            </w:r>
          </w:p>
          <w:p w:rsidR="002A1271" w:rsidRPr="000424D2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6" w:type="dxa"/>
          </w:tcPr>
          <w:p w:rsidR="002A1271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0424D2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808,8</w:t>
            </w:r>
          </w:p>
          <w:p w:rsidR="002A1271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0424D2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230,7</w:t>
            </w:r>
          </w:p>
          <w:p w:rsidR="002A1271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0424D2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372,0</w:t>
            </w:r>
          </w:p>
          <w:p w:rsidR="002A1271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0424D2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128,1</w:t>
            </w:r>
          </w:p>
          <w:p w:rsidR="002A1271" w:rsidRPr="000424D2" w:rsidRDefault="002A1271" w:rsidP="00042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5" w:type="dxa"/>
            <w:vMerge w:val="restart"/>
          </w:tcPr>
          <w:p w:rsidR="002A1271" w:rsidRPr="000424D2" w:rsidRDefault="002A1271" w:rsidP="00BE6AD4">
            <w:pPr>
              <w:spacing w:line="240" w:lineRule="auto"/>
              <w:rPr>
                <w:rFonts w:ascii="Times New Roman" w:hAnsi="Times New Roman"/>
              </w:rPr>
            </w:pPr>
            <w:r w:rsidRPr="000424D2">
              <w:rPr>
                <w:rFonts w:ascii="Times New Roman" w:hAnsi="Times New Roman"/>
                <w:bCs/>
              </w:rPr>
              <w:t xml:space="preserve">Покращення умов для надання медичної допомоги населенню </w:t>
            </w:r>
            <w:r>
              <w:rPr>
                <w:rFonts w:ascii="Times New Roman" w:hAnsi="Times New Roman"/>
                <w:bCs/>
              </w:rPr>
              <w:t>території обслуговування</w:t>
            </w:r>
            <w:r w:rsidRPr="000424D2">
              <w:rPr>
                <w:rFonts w:ascii="Times New Roman" w:hAnsi="Times New Roman"/>
                <w:bCs/>
              </w:rPr>
              <w:t xml:space="preserve">       </w:t>
            </w:r>
          </w:p>
        </w:tc>
        <w:tc>
          <w:tcPr>
            <w:tcW w:w="1796" w:type="dxa"/>
            <w:vMerge w:val="restart"/>
            <w:tcBorders>
              <w:top w:val="nil"/>
              <w:bottom w:val="nil"/>
            </w:tcBorders>
          </w:tcPr>
          <w:p w:rsidR="002A1271" w:rsidRPr="00FA4691" w:rsidRDefault="002A1271" w:rsidP="000424D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A1271" w:rsidRPr="00AD53A9" w:rsidTr="00D75AB5">
        <w:trPr>
          <w:trHeight w:val="2426"/>
        </w:trPr>
        <w:tc>
          <w:tcPr>
            <w:tcW w:w="389" w:type="dxa"/>
            <w:vMerge/>
            <w:tcBorders>
              <w:top w:val="nil"/>
            </w:tcBorders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2A1271" w:rsidRPr="002E1080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90" w:type="dxa"/>
            <w:tcBorders>
              <w:top w:val="nil"/>
            </w:tcBorders>
          </w:tcPr>
          <w:p w:rsidR="002A1271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5959">
              <w:rPr>
                <w:rFonts w:ascii="Times New Roman" w:hAnsi="Times New Roman"/>
              </w:rPr>
              <w:t>Забезпечення комунальних некомерційних підприємств, які надають первинну медичну допомогу населенню фінансовими ресурсами (</w:t>
            </w:r>
            <w:r>
              <w:rPr>
                <w:rFonts w:ascii="Times New Roman" w:hAnsi="Times New Roman"/>
              </w:rPr>
              <w:t xml:space="preserve">фінансова підтримка - </w:t>
            </w:r>
            <w:r w:rsidRPr="00735959">
              <w:rPr>
                <w:rFonts w:ascii="Times New Roman" w:hAnsi="Times New Roman"/>
              </w:rPr>
              <w:t xml:space="preserve">поточні видатки підприємства ) навіть за умови фінансування реалізації заходів із Держбюджету ( програма державних фінансових гарантій ) </w:t>
            </w:r>
            <w:r>
              <w:rPr>
                <w:rFonts w:ascii="Times New Roman" w:hAnsi="Times New Roman"/>
              </w:rPr>
              <w:t>заробітна плата з нарахуванням  медичним працівникам фельдшерських пунктів та понаднормових одиниць амбулаторії:</w:t>
            </w:r>
          </w:p>
          <w:p w:rsidR="002A1271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6A7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FA6A7D">
              <w:rPr>
                <w:rFonts w:ascii="Times New Roman" w:hAnsi="Times New Roman"/>
              </w:rPr>
              <w:t>Бериславська ОТГ</w:t>
            </w:r>
            <w:r>
              <w:rPr>
                <w:rFonts w:ascii="Times New Roman" w:hAnsi="Times New Roman"/>
              </w:rPr>
              <w:t xml:space="preserve"> :</w:t>
            </w:r>
            <w:r w:rsidRPr="00FA6A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A1271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6A7D">
              <w:rPr>
                <w:rFonts w:ascii="Times New Roman" w:hAnsi="Times New Roman"/>
              </w:rPr>
              <w:t>ФП</w:t>
            </w:r>
            <w:r>
              <w:rPr>
                <w:rFonts w:ascii="Times New Roman" w:hAnsi="Times New Roman"/>
              </w:rPr>
              <w:t xml:space="preserve"> </w:t>
            </w:r>
            <w:r w:rsidRPr="00FA6A7D">
              <w:rPr>
                <w:rFonts w:ascii="Times New Roman" w:hAnsi="Times New Roman"/>
              </w:rPr>
              <w:t>с.Шляхове,</w:t>
            </w:r>
            <w:r>
              <w:rPr>
                <w:rFonts w:ascii="Times New Roman" w:hAnsi="Times New Roman"/>
              </w:rPr>
              <w:t xml:space="preserve"> </w:t>
            </w:r>
            <w:r w:rsidRPr="00FA6A7D">
              <w:rPr>
                <w:rFonts w:ascii="Times New Roman" w:hAnsi="Times New Roman"/>
              </w:rPr>
              <w:t xml:space="preserve">ФП с.Раківка </w:t>
            </w:r>
            <w:r>
              <w:rPr>
                <w:rFonts w:ascii="Times New Roman" w:hAnsi="Times New Roman"/>
              </w:rPr>
              <w:t>, ФП.С.Томарине , ФП с.Урожайне;</w:t>
            </w:r>
          </w:p>
          <w:p w:rsidR="002A1271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6A7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FA6A7D">
              <w:rPr>
                <w:rFonts w:ascii="Times New Roman" w:hAnsi="Times New Roman"/>
              </w:rPr>
              <w:t>Тягінська ОТГ : ФП с.Бургунка ,</w:t>
            </w:r>
            <w:r>
              <w:rPr>
                <w:rFonts w:ascii="Times New Roman" w:hAnsi="Times New Roman"/>
              </w:rPr>
              <w:t xml:space="preserve"> ФП с.Миколаївка , АЗПСМ с.Високе , АЗПСМ с.Львово ;</w:t>
            </w:r>
          </w:p>
          <w:p w:rsidR="002A1271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Н.Райська ОТГ :  ФП с.Костирка  , АЗПСМ с.Н.,Райськ , АЗПСМ с.Ч.Маяк </w:t>
            </w:r>
          </w:p>
          <w:p w:rsidR="002A1271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Дар‘ївська ОТГ : ФП с.Чайкіно , ФП с.Інгулівка </w:t>
            </w:r>
          </w:p>
          <w:p w:rsidR="002A1271" w:rsidRPr="00FA6A7D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2A1271" w:rsidRPr="001B23CB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A5F7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BA5F76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A5F76">
              <w:rPr>
                <w:rFonts w:ascii="Times New Roman" w:hAnsi="Times New Roman"/>
                <w:lang w:eastAsia="ru-RU"/>
              </w:rPr>
              <w:t xml:space="preserve"> роки</w:t>
            </w:r>
          </w:p>
        </w:tc>
        <w:tc>
          <w:tcPr>
            <w:tcW w:w="2413" w:type="dxa"/>
            <w:tcBorders>
              <w:top w:val="nil"/>
            </w:tcBorders>
          </w:tcPr>
          <w:p w:rsidR="002A1271" w:rsidRPr="00BA5F76" w:rsidRDefault="002A1271" w:rsidP="00B63091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BA5F76">
              <w:rPr>
                <w:rFonts w:ascii="Times New Roman" w:hAnsi="Times New Roman"/>
                <w:lang w:eastAsia="zh-CN"/>
              </w:rPr>
              <w:t xml:space="preserve">Комунальне некомерційне підприємство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“Бериславський центр </w:t>
            </w:r>
            <w:r w:rsidRPr="00B63091">
              <w:rPr>
                <w:rFonts w:ascii="Times New Roman" w:hAnsi="Times New Roman"/>
                <w:bCs/>
                <w:lang w:eastAsia="ru-RU"/>
              </w:rPr>
              <w:t>первинної медико- санітарної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допомоги”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 територіальні громади</w:t>
            </w:r>
          </w:p>
        </w:tc>
        <w:tc>
          <w:tcPr>
            <w:tcW w:w="1559" w:type="dxa"/>
            <w:tcBorders>
              <w:top w:val="nil"/>
            </w:tcBorders>
          </w:tcPr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0424D2">
              <w:rPr>
                <w:rFonts w:ascii="Times New Roman" w:hAnsi="Times New Roman"/>
                <w:lang w:eastAsia="ru-RU"/>
              </w:rPr>
              <w:t>юджет</w:t>
            </w:r>
            <w:r>
              <w:rPr>
                <w:rFonts w:ascii="Times New Roman" w:hAnsi="Times New Roman"/>
                <w:lang w:eastAsia="ru-RU"/>
              </w:rPr>
              <w:t xml:space="preserve"> Бериславської міської ради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Новорайської,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Тягинської,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Милівської,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Дар‘ївської сільських рад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2A1271" w:rsidRDefault="002A1271" w:rsidP="002035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</w:t>
            </w:r>
          </w:p>
          <w:p w:rsidR="002A1271" w:rsidRDefault="002A1271" w:rsidP="002035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746,5</w:t>
            </w:r>
          </w:p>
          <w:p w:rsidR="002A1271" w:rsidRDefault="002A1271" w:rsidP="002035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2035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1117,8</w:t>
            </w:r>
          </w:p>
          <w:p w:rsidR="002A1271" w:rsidRDefault="002A1271" w:rsidP="002035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1100,7</w:t>
            </w:r>
          </w:p>
          <w:p w:rsidR="002A1271" w:rsidRDefault="002A1271" w:rsidP="002035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-</w:t>
            </w:r>
          </w:p>
          <w:p w:rsidR="002A1271" w:rsidRDefault="002A1271" w:rsidP="002035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379,0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2035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821,2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1229,6</w:t>
            </w:r>
          </w:p>
          <w:p w:rsidR="002A1271" w:rsidRDefault="002A1271" w:rsidP="002035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1210,8</w:t>
            </w:r>
          </w:p>
          <w:p w:rsidR="002A1271" w:rsidRDefault="002A1271" w:rsidP="002035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-</w:t>
            </w:r>
          </w:p>
          <w:p w:rsidR="002A1271" w:rsidRDefault="002A1271" w:rsidP="002035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416,9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:rsidR="002A1271" w:rsidRPr="00FA4691" w:rsidRDefault="002A1271" w:rsidP="00B63091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96" w:type="dxa"/>
            <w:vMerge/>
            <w:tcBorders>
              <w:top w:val="nil"/>
              <w:bottom w:val="nil"/>
            </w:tcBorders>
          </w:tcPr>
          <w:p w:rsidR="002A1271" w:rsidRPr="00FA4691" w:rsidRDefault="002A1271" w:rsidP="00B6309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A1271" w:rsidRPr="00AD53A9" w:rsidTr="00EC2C15">
        <w:trPr>
          <w:gridAfter w:val="1"/>
          <w:wAfter w:w="1796" w:type="dxa"/>
          <w:trHeight w:val="4485"/>
        </w:trPr>
        <w:tc>
          <w:tcPr>
            <w:tcW w:w="389" w:type="dxa"/>
            <w:vMerge w:val="restart"/>
          </w:tcPr>
          <w:p w:rsidR="002A1271" w:rsidRPr="009D6B4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B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10" w:type="dxa"/>
            <w:vMerge w:val="restart"/>
          </w:tcPr>
          <w:p w:rsidR="002A1271" w:rsidRPr="009D6B49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D6B49">
              <w:rPr>
                <w:rFonts w:ascii="Times New Roman" w:hAnsi="Times New Roman"/>
                <w:lang w:eastAsia="ru-RU"/>
              </w:rPr>
              <w:t>Збереження і покращення здоров’я населення</w:t>
            </w:r>
          </w:p>
        </w:tc>
        <w:tc>
          <w:tcPr>
            <w:tcW w:w="3090" w:type="dxa"/>
          </w:tcPr>
          <w:p w:rsidR="002A1271" w:rsidRPr="001D2366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2366">
              <w:rPr>
                <w:rFonts w:ascii="Times New Roman" w:hAnsi="Times New Roman"/>
              </w:rPr>
              <w:t xml:space="preserve">Забезпечення проведення туберкулінодіагностики та вакцинації дітей проти туберкульозу (БЦЖ), відповідно до календаря щеплень, затвердженого наказом МОЗ України від 11.08.2014 року №551 «Про удосконалення проведення </w:t>
            </w:r>
            <w:r>
              <w:rPr>
                <w:rFonts w:ascii="Times New Roman" w:hAnsi="Times New Roman"/>
              </w:rPr>
              <w:t>профілактич</w:t>
            </w:r>
            <w:r w:rsidRPr="001D2366">
              <w:rPr>
                <w:rFonts w:ascii="Times New Roman" w:hAnsi="Times New Roman"/>
              </w:rPr>
              <w:t xml:space="preserve">них щеплень в Україні» та статті 8 Закону України «Про  захист населення від інфекційних хвороб» від 06.04.2000 року № 1645-ІІІ, вакцинація проти гепатиту в разі незабезпечення зазначених </w:t>
            </w:r>
            <w:r w:rsidRPr="00070E1D">
              <w:rPr>
                <w:rFonts w:ascii="Times New Roman" w:hAnsi="Times New Roman"/>
              </w:rPr>
              <w:t>заходів за рахунок коштів державного бюджету</w:t>
            </w:r>
            <w:r>
              <w:t>.</w:t>
            </w:r>
          </w:p>
        </w:tc>
        <w:tc>
          <w:tcPr>
            <w:tcW w:w="855" w:type="dxa"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F7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BA5F76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A5F76">
              <w:rPr>
                <w:rFonts w:ascii="Times New Roman" w:hAnsi="Times New Roman"/>
                <w:lang w:eastAsia="ru-RU"/>
              </w:rPr>
              <w:t xml:space="preserve"> роки</w:t>
            </w:r>
          </w:p>
        </w:tc>
        <w:tc>
          <w:tcPr>
            <w:tcW w:w="2413" w:type="dxa"/>
          </w:tcPr>
          <w:p w:rsidR="002A1271" w:rsidRPr="00BA5F76" w:rsidRDefault="002A1271" w:rsidP="00B63091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BA5F76">
              <w:rPr>
                <w:rFonts w:ascii="Times New Roman" w:hAnsi="Times New Roman"/>
                <w:lang w:eastAsia="zh-CN"/>
              </w:rPr>
              <w:t xml:space="preserve">Комунальне некомерційне підприємство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“Бериславський центр </w:t>
            </w:r>
            <w:r w:rsidRPr="00B63091">
              <w:rPr>
                <w:rFonts w:ascii="Times New Roman" w:hAnsi="Times New Roman"/>
                <w:bCs/>
                <w:lang w:eastAsia="ru-RU"/>
              </w:rPr>
              <w:t>первинної медико- санітарної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допомоги”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BA5F76">
              <w:rPr>
                <w:rFonts w:ascii="Times New Roman" w:hAnsi="Times New Roman"/>
                <w:bCs/>
                <w:lang w:eastAsia="ru-RU"/>
              </w:rPr>
              <w:t>об’єднанні  територіальні громади</w:t>
            </w:r>
          </w:p>
        </w:tc>
        <w:tc>
          <w:tcPr>
            <w:tcW w:w="1559" w:type="dxa"/>
          </w:tcPr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0424D2">
              <w:rPr>
                <w:rFonts w:ascii="Times New Roman" w:hAnsi="Times New Roman"/>
                <w:lang w:eastAsia="ru-RU"/>
              </w:rPr>
              <w:t>юджет</w:t>
            </w:r>
            <w:r>
              <w:rPr>
                <w:rFonts w:ascii="Times New Roman" w:hAnsi="Times New Roman"/>
                <w:lang w:eastAsia="ru-RU"/>
              </w:rPr>
              <w:t xml:space="preserve"> Бериславської  міської ради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Новорайської,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Тягинської,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Милівської,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0424D2" w:rsidRDefault="002A1271" w:rsidP="005657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Дар‘ївської  сільських рад</w:t>
            </w:r>
          </w:p>
        </w:tc>
        <w:tc>
          <w:tcPr>
            <w:tcW w:w="1447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84,6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29,5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48,4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2,2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7,8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6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88,8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31,2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51,1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2,4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8,2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5" w:type="dxa"/>
          </w:tcPr>
          <w:p w:rsidR="002A1271" w:rsidRPr="00881F53" w:rsidRDefault="002A1271" w:rsidP="00B63091">
            <w:pPr>
              <w:spacing w:line="204" w:lineRule="auto"/>
              <w:jc w:val="both"/>
              <w:rPr>
                <w:rFonts w:ascii="Times New Roman" w:hAnsi="Times New Roman"/>
              </w:rPr>
            </w:pPr>
            <w:r w:rsidRPr="00881F53">
              <w:rPr>
                <w:rFonts w:ascii="Times New Roman" w:hAnsi="Times New Roman"/>
              </w:rPr>
              <w:t xml:space="preserve">Попередження захворюваності на інфекційні хвороби серед населення </w:t>
            </w:r>
            <w:r>
              <w:rPr>
                <w:rFonts w:ascii="Times New Roman" w:hAnsi="Times New Roman"/>
              </w:rPr>
              <w:t>території обслуговування</w:t>
            </w:r>
          </w:p>
        </w:tc>
      </w:tr>
      <w:tr w:rsidR="002A1271" w:rsidRPr="00AD53A9" w:rsidTr="00EC2C15">
        <w:trPr>
          <w:gridAfter w:val="1"/>
          <w:wAfter w:w="1796" w:type="dxa"/>
          <w:trHeight w:val="1665"/>
        </w:trPr>
        <w:tc>
          <w:tcPr>
            <w:tcW w:w="389" w:type="dxa"/>
            <w:vMerge/>
          </w:tcPr>
          <w:p w:rsidR="002A1271" w:rsidRPr="009D6B4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0" w:type="dxa"/>
            <w:vMerge/>
          </w:tcPr>
          <w:p w:rsidR="002A1271" w:rsidRPr="009D6B49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90" w:type="dxa"/>
          </w:tcPr>
          <w:p w:rsidR="002A1271" w:rsidRPr="003854A7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4A7">
              <w:rPr>
                <w:rFonts w:ascii="Times New Roman" w:hAnsi="Times New Roman"/>
              </w:rPr>
              <w:t xml:space="preserve">Забезпечення флюорографічних обстежень населення </w:t>
            </w:r>
            <w:r>
              <w:rPr>
                <w:rFonts w:ascii="Times New Roman" w:hAnsi="Times New Roman"/>
              </w:rPr>
              <w:t>території обслуговування</w:t>
            </w:r>
            <w:r w:rsidRPr="003854A7">
              <w:rPr>
                <w:rFonts w:ascii="Times New Roman" w:hAnsi="Times New Roman"/>
              </w:rPr>
              <w:t xml:space="preserve"> </w:t>
            </w:r>
          </w:p>
          <w:p w:rsidR="002A1271" w:rsidRPr="003854A7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1271" w:rsidRPr="003854A7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1271" w:rsidRPr="003854A7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F7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BA5F76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A5F76">
              <w:rPr>
                <w:rFonts w:ascii="Times New Roman" w:hAnsi="Times New Roman"/>
                <w:lang w:eastAsia="ru-RU"/>
              </w:rPr>
              <w:t xml:space="preserve"> роки</w:t>
            </w:r>
          </w:p>
        </w:tc>
        <w:tc>
          <w:tcPr>
            <w:tcW w:w="2413" w:type="dxa"/>
          </w:tcPr>
          <w:p w:rsidR="002A1271" w:rsidRPr="00BA5F76" w:rsidRDefault="002A1271" w:rsidP="00B63091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BA5F76">
              <w:rPr>
                <w:rFonts w:ascii="Times New Roman" w:hAnsi="Times New Roman"/>
                <w:lang w:eastAsia="zh-CN"/>
              </w:rPr>
              <w:t xml:space="preserve">Комунальне некомерційне підприємство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“Бериславський центр </w:t>
            </w:r>
            <w:r w:rsidRPr="00B63091">
              <w:rPr>
                <w:rFonts w:ascii="Times New Roman" w:hAnsi="Times New Roman"/>
                <w:bCs/>
                <w:lang w:eastAsia="ru-RU"/>
              </w:rPr>
              <w:t>первинної медико- санітарної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допомоги”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BA5F76">
              <w:rPr>
                <w:rFonts w:ascii="Times New Roman" w:hAnsi="Times New Roman"/>
                <w:bCs/>
                <w:lang w:eastAsia="ru-RU"/>
              </w:rPr>
              <w:t>об’єднанні  територіальні громади</w:t>
            </w:r>
          </w:p>
        </w:tc>
        <w:tc>
          <w:tcPr>
            <w:tcW w:w="1559" w:type="dxa"/>
          </w:tcPr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0424D2">
              <w:rPr>
                <w:rFonts w:ascii="Times New Roman" w:hAnsi="Times New Roman"/>
                <w:lang w:eastAsia="ru-RU"/>
              </w:rPr>
              <w:t>юджет</w:t>
            </w:r>
            <w:r>
              <w:rPr>
                <w:rFonts w:ascii="Times New Roman" w:hAnsi="Times New Roman"/>
                <w:lang w:eastAsia="ru-RU"/>
              </w:rPr>
              <w:t xml:space="preserve"> Бериславської міської ради 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Новорайської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Тягинської,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Милівської,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Дар‘ївської сільських рад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DC7B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53,3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53,5</w:t>
            </w:r>
          </w:p>
          <w:p w:rsidR="002A1271" w:rsidRDefault="002A1271" w:rsidP="00DC7B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69,8</w:t>
            </w:r>
          </w:p>
          <w:p w:rsidR="002A1271" w:rsidRDefault="002A1271" w:rsidP="00DC7B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37,8</w:t>
            </w:r>
          </w:p>
          <w:p w:rsidR="002A1271" w:rsidRDefault="002A1271" w:rsidP="00DC7B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14,1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6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DC7B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58,6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DC7B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58,9</w:t>
            </w:r>
          </w:p>
          <w:p w:rsidR="002A1271" w:rsidRDefault="002A1271" w:rsidP="00DC7B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76,8</w:t>
            </w:r>
          </w:p>
          <w:p w:rsidR="002A1271" w:rsidRDefault="002A1271" w:rsidP="00DC7B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42,9</w:t>
            </w:r>
          </w:p>
          <w:p w:rsidR="002A1271" w:rsidRDefault="002A1271" w:rsidP="00DC7B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17,2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5" w:type="dxa"/>
          </w:tcPr>
          <w:p w:rsidR="002A1271" w:rsidRPr="00881F53" w:rsidRDefault="002A1271" w:rsidP="00B63091">
            <w:pPr>
              <w:spacing w:line="20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Попередження захворюваності на туберкульоз</w:t>
            </w:r>
          </w:p>
        </w:tc>
      </w:tr>
      <w:tr w:rsidR="002A1271" w:rsidRPr="00AD53A9" w:rsidTr="00EC2C15">
        <w:trPr>
          <w:gridAfter w:val="1"/>
          <w:wAfter w:w="1796" w:type="dxa"/>
          <w:trHeight w:val="4889"/>
        </w:trPr>
        <w:tc>
          <w:tcPr>
            <w:tcW w:w="389" w:type="dxa"/>
            <w:vMerge w:val="restart"/>
          </w:tcPr>
          <w:p w:rsidR="002A1271" w:rsidRPr="009D6B4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6B4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10" w:type="dxa"/>
            <w:vMerge w:val="restart"/>
          </w:tcPr>
          <w:p w:rsidR="002A1271" w:rsidRPr="00C22A06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2A06">
              <w:rPr>
                <w:rFonts w:ascii="Times New Roman" w:hAnsi="Times New Roman"/>
                <w:lang w:eastAsia="ru-RU"/>
              </w:rPr>
              <w:t>Удосконалення організації медичної допомоги , гарантована доступність і якість кваліфікованої медичної допомоги</w:t>
            </w:r>
          </w:p>
        </w:tc>
        <w:tc>
          <w:tcPr>
            <w:tcW w:w="3090" w:type="dxa"/>
          </w:tcPr>
          <w:p w:rsidR="002A1271" w:rsidRPr="001D2366" w:rsidRDefault="002A1271" w:rsidP="00B630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D2366">
              <w:rPr>
                <w:rFonts w:ascii="Times New Roman" w:hAnsi="Times New Roman"/>
              </w:rPr>
              <w:t>Безкоштовне забезпечення продуктами дитячого харчування дітей першого року життя із малозабезпечених сімей, яким призначається та виплачується державна допомога згідно з Законом України «Про державну соціальну допомогу малозабезпеченим сім’ям», згідно норм Інструкції МОЗ України від 30.03.1994 року № 42 «Про порядок безкоштовного забезпе</w:t>
            </w:r>
            <w:r>
              <w:rPr>
                <w:rFonts w:ascii="Times New Roman" w:hAnsi="Times New Roman"/>
              </w:rPr>
              <w:t>ч</w:t>
            </w:r>
            <w:r w:rsidRPr="001D2366">
              <w:rPr>
                <w:rFonts w:ascii="Times New Roman" w:hAnsi="Times New Roman"/>
              </w:rPr>
              <w:t>ення продуктами дитячого харчування дітей першого року життя  із малозабезпечених сімей»</w:t>
            </w:r>
          </w:p>
        </w:tc>
        <w:tc>
          <w:tcPr>
            <w:tcW w:w="855" w:type="dxa"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F7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BA5F76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A5F76">
              <w:rPr>
                <w:rFonts w:ascii="Times New Roman" w:hAnsi="Times New Roman"/>
                <w:lang w:eastAsia="ru-RU"/>
              </w:rPr>
              <w:t xml:space="preserve"> роки</w:t>
            </w:r>
          </w:p>
        </w:tc>
        <w:tc>
          <w:tcPr>
            <w:tcW w:w="2413" w:type="dxa"/>
          </w:tcPr>
          <w:p w:rsidR="002A1271" w:rsidRPr="00BA5F76" w:rsidRDefault="002A1271" w:rsidP="005657D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BA5F76">
              <w:rPr>
                <w:rFonts w:ascii="Times New Roman" w:hAnsi="Times New Roman"/>
                <w:lang w:eastAsia="zh-CN"/>
              </w:rPr>
              <w:t xml:space="preserve">Комунальне некомерційне підприємство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“Бериславський центр </w:t>
            </w:r>
            <w:r w:rsidRPr="00B63091">
              <w:rPr>
                <w:rFonts w:ascii="Times New Roman" w:hAnsi="Times New Roman"/>
                <w:bCs/>
                <w:lang w:eastAsia="ru-RU"/>
              </w:rPr>
              <w:t>первинної медико- санітарної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A5F76">
              <w:rPr>
                <w:rFonts w:ascii="Times New Roman" w:hAnsi="Times New Roman"/>
                <w:bCs/>
                <w:lang w:eastAsia="ru-RU"/>
              </w:rPr>
              <w:t>допомоги” територіальні громади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0424D2">
              <w:rPr>
                <w:rFonts w:ascii="Times New Roman" w:hAnsi="Times New Roman"/>
                <w:lang w:eastAsia="ru-RU"/>
              </w:rPr>
              <w:t>юджет</w:t>
            </w:r>
            <w:r>
              <w:rPr>
                <w:rFonts w:ascii="Times New Roman" w:hAnsi="Times New Roman"/>
                <w:lang w:eastAsia="ru-RU"/>
              </w:rPr>
              <w:t xml:space="preserve"> Бериславської  міської ради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Новорайської,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Тягинської,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Милівської,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Дар‘ївської </w:t>
            </w:r>
          </w:p>
          <w:p w:rsidR="002A1271" w:rsidRDefault="002A1271" w:rsidP="0056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сільських рад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56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3,1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</w:t>
            </w:r>
          </w:p>
        </w:tc>
        <w:tc>
          <w:tcPr>
            <w:tcW w:w="1386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56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3,8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5" w:type="dxa"/>
          </w:tcPr>
          <w:p w:rsidR="002A1271" w:rsidRPr="00881F53" w:rsidRDefault="002A1271" w:rsidP="00B63091">
            <w:pPr>
              <w:spacing w:line="20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81F53">
              <w:rPr>
                <w:rFonts w:ascii="Times New Roman" w:hAnsi="Times New Roman"/>
                <w:shd w:val="clear" w:color="auto" w:fill="FFFFFF"/>
              </w:rPr>
              <w:t>Забезпечення населення додатковими соціальними гаран</w:t>
            </w:r>
            <w:r>
              <w:rPr>
                <w:rFonts w:ascii="Times New Roman" w:hAnsi="Times New Roman"/>
                <w:shd w:val="clear" w:color="auto" w:fill="FFFFFF"/>
              </w:rPr>
              <w:t>т</w:t>
            </w:r>
            <w:r w:rsidRPr="00881F53">
              <w:rPr>
                <w:rFonts w:ascii="Times New Roman" w:hAnsi="Times New Roman"/>
                <w:shd w:val="clear" w:color="auto" w:fill="FFFFFF"/>
              </w:rPr>
              <w:t xml:space="preserve">іями, а саме забезпечення  ВІЛ-інфікованих дітей молочними сумішами </w:t>
            </w:r>
          </w:p>
        </w:tc>
      </w:tr>
      <w:tr w:rsidR="002A1271" w:rsidRPr="00AD53A9" w:rsidTr="002C486B">
        <w:trPr>
          <w:gridAfter w:val="1"/>
          <w:wAfter w:w="1796" w:type="dxa"/>
          <w:trHeight w:val="4802"/>
        </w:trPr>
        <w:tc>
          <w:tcPr>
            <w:tcW w:w="389" w:type="dxa"/>
            <w:vMerge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</w:tcPr>
          <w:p w:rsidR="002A1271" w:rsidRPr="00B75D95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:rsidR="002A1271" w:rsidRPr="001D2366" w:rsidRDefault="002A1271" w:rsidP="00B630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D2366">
              <w:rPr>
                <w:rFonts w:ascii="Times New Roman" w:hAnsi="Times New Roman"/>
              </w:rPr>
              <w:t>Безкоштовне забезпечення окремими дороговартісними та життєво-необхідними лікарськими засобами, які зареєстровані в України в установленому порядку та включені до галузевих стандартів у сфері охорони здоров’я, жителів, які хворіють на певні захворювання згідно з Постановою КМУ від 17.08.1998 року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відповідно до медичних показань, протоколів надання медичної допомоги та за рецептами лікарів, а саме імуносупресорами, хворих після проведення транс-плантації, в разі незабезпечення зазначених заходів за рахунок коштів державного бюджету.</w:t>
            </w:r>
          </w:p>
        </w:tc>
        <w:tc>
          <w:tcPr>
            <w:tcW w:w="855" w:type="dxa"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F7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BA5F76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A5F76">
              <w:rPr>
                <w:rFonts w:ascii="Times New Roman" w:hAnsi="Times New Roman"/>
                <w:lang w:eastAsia="ru-RU"/>
              </w:rPr>
              <w:t xml:space="preserve"> роки</w:t>
            </w:r>
          </w:p>
        </w:tc>
        <w:tc>
          <w:tcPr>
            <w:tcW w:w="2413" w:type="dxa"/>
          </w:tcPr>
          <w:p w:rsidR="002A1271" w:rsidRPr="00BA5F76" w:rsidRDefault="002A1271" w:rsidP="00B63091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BA5F76">
              <w:rPr>
                <w:rFonts w:ascii="Times New Roman" w:hAnsi="Times New Roman"/>
                <w:lang w:eastAsia="zh-CN"/>
              </w:rPr>
              <w:t xml:space="preserve">Комунальне некомерційне підприємство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“Бериславський центр </w:t>
            </w:r>
            <w:r w:rsidRPr="00B63091">
              <w:rPr>
                <w:rFonts w:ascii="Times New Roman" w:hAnsi="Times New Roman"/>
                <w:bCs/>
                <w:lang w:eastAsia="ru-RU"/>
              </w:rPr>
              <w:t>первинної медико- санітарної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A5F76">
              <w:rPr>
                <w:rFonts w:ascii="Times New Roman" w:hAnsi="Times New Roman"/>
                <w:bCs/>
                <w:lang w:eastAsia="ru-RU"/>
              </w:rPr>
              <w:t>допомоги”  територіальні громади</w:t>
            </w:r>
          </w:p>
        </w:tc>
        <w:tc>
          <w:tcPr>
            <w:tcW w:w="1559" w:type="dxa"/>
          </w:tcPr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0424D2">
              <w:rPr>
                <w:rFonts w:ascii="Times New Roman" w:hAnsi="Times New Roman"/>
                <w:lang w:eastAsia="ru-RU"/>
              </w:rPr>
              <w:t>юджет</w:t>
            </w:r>
            <w:r>
              <w:rPr>
                <w:rFonts w:ascii="Times New Roman" w:hAnsi="Times New Roman"/>
                <w:lang w:eastAsia="ru-RU"/>
              </w:rPr>
              <w:t xml:space="preserve"> Бериславської  міської ради,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Новорайської,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Тягинської, 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Милівської,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Дар‘ївської  сільських рад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636,0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420,0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6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690,1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435,2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95" w:type="dxa"/>
          </w:tcPr>
          <w:p w:rsidR="002A1271" w:rsidRPr="00881F53" w:rsidRDefault="002A1271" w:rsidP="00B63091">
            <w:pPr>
              <w:spacing w:line="20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81F53">
              <w:rPr>
                <w:rFonts w:ascii="Times New Roman" w:hAnsi="Times New Roman"/>
                <w:shd w:val="clear" w:color="auto" w:fill="FFFFFF"/>
              </w:rPr>
              <w:t>Забезпечення лікарськими засобами хворих по життєвим показникам.</w:t>
            </w:r>
          </w:p>
        </w:tc>
      </w:tr>
      <w:tr w:rsidR="002A1271" w:rsidRPr="00AD53A9" w:rsidTr="00EC2C15">
        <w:trPr>
          <w:gridAfter w:val="1"/>
          <w:wAfter w:w="1796" w:type="dxa"/>
          <w:trHeight w:val="300"/>
        </w:trPr>
        <w:tc>
          <w:tcPr>
            <w:tcW w:w="389" w:type="dxa"/>
            <w:vMerge w:val="restart"/>
            <w:tcBorders>
              <w:top w:val="nil"/>
            </w:tcBorders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 w:val="restart"/>
            <w:tcBorders>
              <w:top w:val="nil"/>
            </w:tcBorders>
          </w:tcPr>
          <w:p w:rsidR="002A1271" w:rsidRPr="00B75D95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:rsidR="002A1271" w:rsidRPr="00735959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5959">
              <w:rPr>
                <w:rFonts w:ascii="Times New Roman" w:hAnsi="Times New Roman"/>
              </w:rPr>
              <w:t>Безкоштовне забезпечення лікарськими засобами за рецептами лікарів, у разі амбулаторного лікування окремих груп населення та за певними категоріями захворювань, відповідно до Постанови КМУ від 17.08.1998. № 1303 «Про 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, зубопротезування учасників АТО та УБД</w:t>
            </w:r>
          </w:p>
        </w:tc>
        <w:tc>
          <w:tcPr>
            <w:tcW w:w="855" w:type="dxa"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F7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BA5F76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A5F76">
              <w:rPr>
                <w:rFonts w:ascii="Times New Roman" w:hAnsi="Times New Roman"/>
                <w:lang w:eastAsia="ru-RU"/>
              </w:rPr>
              <w:t xml:space="preserve"> роки</w:t>
            </w:r>
          </w:p>
        </w:tc>
        <w:tc>
          <w:tcPr>
            <w:tcW w:w="2413" w:type="dxa"/>
          </w:tcPr>
          <w:p w:rsidR="002A1271" w:rsidRPr="00BA5F76" w:rsidRDefault="002A1271" w:rsidP="00B63091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BA5F76">
              <w:rPr>
                <w:rFonts w:ascii="Times New Roman" w:hAnsi="Times New Roman"/>
                <w:lang w:eastAsia="zh-CN"/>
              </w:rPr>
              <w:t xml:space="preserve">Комунальне некомерційне підприємство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“Бериславський центр </w:t>
            </w:r>
            <w:r w:rsidRPr="00B63091">
              <w:rPr>
                <w:rFonts w:ascii="Times New Roman" w:hAnsi="Times New Roman"/>
                <w:bCs/>
                <w:lang w:eastAsia="ru-RU"/>
              </w:rPr>
              <w:t>первинної медико- санітарної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допомоги”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BA5F76">
              <w:rPr>
                <w:rFonts w:ascii="Times New Roman" w:hAnsi="Times New Roman"/>
                <w:bCs/>
                <w:lang w:eastAsia="ru-RU"/>
              </w:rPr>
              <w:t>об’єднанні  територіальні громади</w:t>
            </w:r>
          </w:p>
        </w:tc>
        <w:tc>
          <w:tcPr>
            <w:tcW w:w="1559" w:type="dxa"/>
          </w:tcPr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0424D2">
              <w:rPr>
                <w:rFonts w:ascii="Times New Roman" w:hAnsi="Times New Roman"/>
                <w:lang w:eastAsia="ru-RU"/>
              </w:rPr>
              <w:t>юджет</w:t>
            </w:r>
            <w:r>
              <w:rPr>
                <w:rFonts w:ascii="Times New Roman" w:hAnsi="Times New Roman"/>
                <w:lang w:eastAsia="ru-RU"/>
              </w:rPr>
              <w:t xml:space="preserve"> Бериславської міської ради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Новорайської,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Тягинської,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Милівської,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Дар‘ївської  сільських рад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319,0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136,6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25,5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26,9</w:t>
            </w:r>
          </w:p>
        </w:tc>
        <w:tc>
          <w:tcPr>
            <w:tcW w:w="1386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350,9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109,7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150,2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28,1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29,6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5" w:type="dxa"/>
          </w:tcPr>
          <w:p w:rsidR="002A1271" w:rsidRPr="00881F53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81F53">
              <w:rPr>
                <w:rFonts w:ascii="Times New Roman" w:hAnsi="Times New Roman"/>
              </w:rPr>
              <w:t xml:space="preserve">Забезпечення соціальних нормативів обсягу гарантованого рівня медичної допомоги, </w:t>
            </w:r>
            <w:r w:rsidRPr="00881F53">
              <w:rPr>
                <w:rFonts w:ascii="Times New Roman" w:hAnsi="Times New Roman"/>
                <w:spacing w:val="-12"/>
              </w:rPr>
              <w:t>що надається  безоп-латно</w:t>
            </w:r>
            <w:r w:rsidRPr="00881F53">
              <w:rPr>
                <w:rFonts w:ascii="Times New Roman" w:hAnsi="Times New Roman"/>
              </w:rPr>
              <w:t xml:space="preserve"> в умовах амбулаторно-поліклінічного лікування (УБД, ІВВ, УВВ, АТО, діти-інваліди, </w:t>
            </w:r>
            <w:r>
              <w:rPr>
                <w:rFonts w:ascii="Times New Roman" w:hAnsi="Times New Roman"/>
              </w:rPr>
              <w:t xml:space="preserve"> онкологічні захворювання </w:t>
            </w:r>
            <w:r w:rsidRPr="00881F53">
              <w:rPr>
                <w:rFonts w:ascii="Times New Roman" w:hAnsi="Times New Roman"/>
              </w:rPr>
              <w:t xml:space="preserve">цукровий </w:t>
            </w:r>
            <w:r>
              <w:rPr>
                <w:rFonts w:ascii="Times New Roman" w:hAnsi="Times New Roman"/>
              </w:rPr>
              <w:t xml:space="preserve">та нецукровий </w:t>
            </w:r>
            <w:r w:rsidRPr="00881F53">
              <w:rPr>
                <w:rFonts w:ascii="Times New Roman" w:hAnsi="Times New Roman"/>
              </w:rPr>
              <w:t xml:space="preserve"> діабет, психічні захворювання, хвороба  Паркенсона</w:t>
            </w:r>
            <w:r>
              <w:rPr>
                <w:rFonts w:ascii="Times New Roman" w:hAnsi="Times New Roman"/>
              </w:rPr>
              <w:t>, муковісцідоз</w:t>
            </w:r>
            <w:r w:rsidRPr="00881F53">
              <w:rPr>
                <w:rFonts w:ascii="Times New Roman" w:hAnsi="Times New Roman"/>
              </w:rPr>
              <w:t>). Згідно нормативу та проведеному моніторингу витрат на безкоштовні медикаменти за  пільговими рецептами для окремих верств населення, необхідні кошти</w:t>
            </w:r>
            <w:r>
              <w:rPr>
                <w:rFonts w:ascii="Times New Roman" w:hAnsi="Times New Roman"/>
              </w:rPr>
              <w:t>.</w:t>
            </w:r>
            <w:r w:rsidRPr="00881F53">
              <w:rPr>
                <w:rFonts w:ascii="Times New Roman" w:hAnsi="Times New Roman"/>
              </w:rPr>
              <w:t xml:space="preserve"> </w:t>
            </w:r>
          </w:p>
        </w:tc>
      </w:tr>
      <w:tr w:rsidR="002A1271" w:rsidRPr="00AD53A9" w:rsidTr="002C486B">
        <w:trPr>
          <w:gridAfter w:val="1"/>
          <w:wAfter w:w="1796" w:type="dxa"/>
          <w:trHeight w:val="3637"/>
        </w:trPr>
        <w:tc>
          <w:tcPr>
            <w:tcW w:w="389" w:type="dxa"/>
            <w:vMerge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</w:tcPr>
          <w:p w:rsidR="002A1271" w:rsidRPr="00B75D95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:rsidR="002A1271" w:rsidRPr="001D2366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2366">
              <w:rPr>
                <w:rFonts w:ascii="Times New Roman" w:hAnsi="Times New Roman"/>
              </w:rPr>
              <w:t>Безкоштовне забезпечення технічними та іншими засобами осіб з інвалідністю  передбачених Порядком забезпечення інвалідів і дітей-інвалідів технічними та іншими засобами, затвердженими постановою КМУ від 03.12.2009 № 1301, а саме слуховими апаратами, сечо та кало приймачами, підгузками.</w:t>
            </w:r>
            <w:r>
              <w:rPr>
                <w:rFonts w:ascii="Times New Roman" w:hAnsi="Times New Roman"/>
              </w:rPr>
              <w:t>, кохлео-вестибулярним імплантатом .</w:t>
            </w:r>
          </w:p>
        </w:tc>
        <w:tc>
          <w:tcPr>
            <w:tcW w:w="855" w:type="dxa"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F7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BA5F76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A5F76">
              <w:rPr>
                <w:rFonts w:ascii="Times New Roman" w:hAnsi="Times New Roman"/>
                <w:lang w:eastAsia="ru-RU"/>
              </w:rPr>
              <w:t xml:space="preserve"> роки</w:t>
            </w:r>
          </w:p>
        </w:tc>
        <w:tc>
          <w:tcPr>
            <w:tcW w:w="2413" w:type="dxa"/>
          </w:tcPr>
          <w:p w:rsidR="002A1271" w:rsidRPr="00BA5F76" w:rsidRDefault="002A1271" w:rsidP="00B63091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BA5F76">
              <w:rPr>
                <w:rFonts w:ascii="Times New Roman" w:hAnsi="Times New Roman"/>
                <w:lang w:eastAsia="zh-CN"/>
              </w:rPr>
              <w:t xml:space="preserve">Комунальне некомерційне підприємство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“Бериславський центр </w:t>
            </w:r>
            <w:r w:rsidRPr="00B63091">
              <w:rPr>
                <w:rFonts w:ascii="Times New Roman" w:hAnsi="Times New Roman"/>
                <w:bCs/>
                <w:lang w:eastAsia="ru-RU"/>
              </w:rPr>
              <w:t>первинної медико- санітарної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допомоги”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BA5F76">
              <w:rPr>
                <w:rFonts w:ascii="Times New Roman" w:hAnsi="Times New Roman"/>
                <w:bCs/>
                <w:lang w:eastAsia="ru-RU"/>
              </w:rPr>
              <w:t>об’єднанні  територіальні громади</w:t>
            </w:r>
          </w:p>
        </w:tc>
        <w:tc>
          <w:tcPr>
            <w:tcW w:w="1559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0424D2">
              <w:rPr>
                <w:rFonts w:ascii="Times New Roman" w:hAnsi="Times New Roman"/>
                <w:lang w:eastAsia="ru-RU"/>
              </w:rPr>
              <w:t>юджет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Бериславської  міської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Новорайської,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Тягинської, 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Милівської,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Дар‘ївської  сільських рад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239,7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27,9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40,7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14,2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6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262,8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36,4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47,9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17,3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95" w:type="dxa"/>
          </w:tcPr>
          <w:p w:rsidR="002A1271" w:rsidRPr="00881F53" w:rsidRDefault="002A1271" w:rsidP="00B63091">
            <w:pPr>
              <w:spacing w:line="204" w:lineRule="auto"/>
              <w:jc w:val="both"/>
              <w:rPr>
                <w:rFonts w:ascii="Times New Roman" w:hAnsi="Times New Roman"/>
              </w:rPr>
            </w:pPr>
            <w:r w:rsidRPr="00881F53">
              <w:rPr>
                <w:rFonts w:ascii="Times New Roman" w:hAnsi="Times New Roman"/>
              </w:rPr>
              <w:t xml:space="preserve">Забезпечення технічними та іншими засобами хворих по життєвим показникам: осіб з інвалідністю (згідно висновків МСЕК), дітей з інвалідністю (згідно висновків обласної ЛКК), відповідно до їх індивідуальних програм реабілітації. </w:t>
            </w:r>
          </w:p>
        </w:tc>
      </w:tr>
      <w:tr w:rsidR="002A1271" w:rsidRPr="00AD53A9" w:rsidTr="00EC2C15">
        <w:trPr>
          <w:gridAfter w:val="1"/>
          <w:wAfter w:w="1796" w:type="dxa"/>
          <w:trHeight w:val="725"/>
        </w:trPr>
        <w:tc>
          <w:tcPr>
            <w:tcW w:w="389" w:type="dxa"/>
            <w:vMerge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</w:tcPr>
          <w:p w:rsidR="002A1271" w:rsidRPr="00B75D95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:rsidR="002A1271" w:rsidRPr="001D2366" w:rsidRDefault="002A1271" w:rsidP="00B630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D2366">
              <w:rPr>
                <w:rFonts w:ascii="Times New Roman" w:hAnsi="Times New Roman"/>
              </w:rPr>
              <w:t xml:space="preserve">Безкоштовне забезпечення окремими дороговартісними та життєво-необхідними лікарськими засобами, які зареєстровані в України в установленому порядку та включені до галузевих стандартів у сфері охорони здоров’я, жителів, які хворіють на певні </w:t>
            </w:r>
            <w:r>
              <w:rPr>
                <w:rFonts w:ascii="Times New Roman" w:hAnsi="Times New Roman"/>
              </w:rPr>
              <w:t xml:space="preserve"> орфанні </w:t>
            </w:r>
            <w:r w:rsidRPr="001D2366">
              <w:rPr>
                <w:rFonts w:ascii="Times New Roman" w:hAnsi="Times New Roman"/>
              </w:rPr>
              <w:t xml:space="preserve">захворювання згідно з Постановою КМУ від 17.08.1998 року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відповідно до медичних показань, протоколів надання медичної допомоги та за рецептами лікарів, а саме </w:t>
            </w:r>
            <w:r>
              <w:rPr>
                <w:rFonts w:ascii="Times New Roman" w:hAnsi="Times New Roman"/>
              </w:rPr>
              <w:t xml:space="preserve">ревматоїдний артрит </w:t>
            </w:r>
            <w:r w:rsidRPr="001D2366">
              <w:rPr>
                <w:rFonts w:ascii="Times New Roman" w:hAnsi="Times New Roman"/>
              </w:rPr>
              <w:t xml:space="preserve"> , в разі незабезпечення зазначених заходів за рахунок коштів державного бюджету.</w:t>
            </w:r>
          </w:p>
        </w:tc>
        <w:tc>
          <w:tcPr>
            <w:tcW w:w="855" w:type="dxa"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F7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BA5F76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A5F76">
              <w:rPr>
                <w:rFonts w:ascii="Times New Roman" w:hAnsi="Times New Roman"/>
                <w:lang w:eastAsia="ru-RU"/>
              </w:rPr>
              <w:t xml:space="preserve"> роки</w:t>
            </w:r>
          </w:p>
        </w:tc>
        <w:tc>
          <w:tcPr>
            <w:tcW w:w="2413" w:type="dxa"/>
          </w:tcPr>
          <w:p w:rsidR="002A1271" w:rsidRPr="00BA5F76" w:rsidRDefault="002A1271" w:rsidP="00B63091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BA5F76">
              <w:rPr>
                <w:rFonts w:ascii="Times New Roman" w:hAnsi="Times New Roman"/>
                <w:lang w:eastAsia="zh-CN"/>
              </w:rPr>
              <w:t xml:space="preserve">Комунальне некомерційне підприємство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“Бериславський центр </w:t>
            </w:r>
            <w:r w:rsidRPr="00B63091">
              <w:rPr>
                <w:rFonts w:ascii="Times New Roman" w:hAnsi="Times New Roman"/>
                <w:bCs/>
                <w:lang w:eastAsia="ru-RU"/>
              </w:rPr>
              <w:t>первинної медико- санітарної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допомоги”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BA5F76">
              <w:rPr>
                <w:rFonts w:ascii="Times New Roman" w:hAnsi="Times New Roman"/>
                <w:bCs/>
                <w:lang w:eastAsia="ru-RU"/>
              </w:rPr>
              <w:t>об’єднанні  територіальні громади</w:t>
            </w:r>
          </w:p>
        </w:tc>
        <w:tc>
          <w:tcPr>
            <w:tcW w:w="1559" w:type="dxa"/>
          </w:tcPr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0424D2">
              <w:rPr>
                <w:rFonts w:ascii="Times New Roman" w:hAnsi="Times New Roman"/>
                <w:lang w:eastAsia="ru-RU"/>
              </w:rPr>
              <w:t>юджет</w:t>
            </w:r>
            <w:r>
              <w:rPr>
                <w:rFonts w:ascii="Times New Roman" w:hAnsi="Times New Roman"/>
                <w:lang w:eastAsia="ru-RU"/>
              </w:rPr>
              <w:t xml:space="preserve"> Бериславської  міської ради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Новорайської,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Тягинської,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Милівської,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Дар‘ївської сільських рад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140,4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6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158,2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95" w:type="dxa"/>
          </w:tcPr>
          <w:p w:rsidR="002A1271" w:rsidRPr="00881F53" w:rsidRDefault="002A1271" w:rsidP="00B63091">
            <w:pPr>
              <w:spacing w:line="204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81F53">
              <w:rPr>
                <w:rFonts w:ascii="Times New Roman" w:hAnsi="Times New Roman"/>
                <w:shd w:val="clear" w:color="auto" w:fill="FFFFFF"/>
              </w:rPr>
              <w:t>Забезпечення лікарськими засобами хворих по життєвим показникам.</w:t>
            </w:r>
          </w:p>
        </w:tc>
      </w:tr>
      <w:tr w:rsidR="002A1271" w:rsidRPr="00AD53A9" w:rsidTr="00EC2C15">
        <w:trPr>
          <w:gridAfter w:val="1"/>
          <w:wAfter w:w="1796" w:type="dxa"/>
          <w:trHeight w:val="2692"/>
        </w:trPr>
        <w:tc>
          <w:tcPr>
            <w:tcW w:w="389" w:type="dxa"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0" w:type="dxa"/>
          </w:tcPr>
          <w:p w:rsidR="002A1271" w:rsidRPr="00E20698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20698">
              <w:rPr>
                <w:rFonts w:ascii="Times New Roman" w:hAnsi="Times New Roman"/>
                <w:lang w:eastAsia="ru-RU"/>
              </w:rPr>
              <w:t>Підвищення рівня санітарної культури населення , формування здорового способу життя</w:t>
            </w:r>
          </w:p>
        </w:tc>
        <w:tc>
          <w:tcPr>
            <w:tcW w:w="3090" w:type="dxa"/>
          </w:tcPr>
          <w:p w:rsidR="002A1271" w:rsidRPr="00070E1D" w:rsidRDefault="002A1271" w:rsidP="00B630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0E1D">
              <w:rPr>
                <w:rFonts w:ascii="Times New Roman" w:hAnsi="Times New Roman"/>
              </w:rPr>
              <w:t xml:space="preserve">Проведення спільної санітарно-просвітницької роботи з дитячими дошкільними закладами, навчальними закладами, засобами масової інформації в інтересах збереження та зміцнення здоров’я населення </w:t>
            </w:r>
            <w:r>
              <w:rPr>
                <w:rFonts w:ascii="Times New Roman" w:hAnsi="Times New Roman"/>
              </w:rPr>
              <w:t>території обслуговування</w:t>
            </w:r>
          </w:p>
        </w:tc>
        <w:tc>
          <w:tcPr>
            <w:tcW w:w="855" w:type="dxa"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F7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BA5F76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A5F76">
              <w:rPr>
                <w:rFonts w:ascii="Times New Roman" w:hAnsi="Times New Roman"/>
                <w:lang w:eastAsia="ru-RU"/>
              </w:rPr>
              <w:t xml:space="preserve"> роки</w:t>
            </w:r>
          </w:p>
        </w:tc>
        <w:tc>
          <w:tcPr>
            <w:tcW w:w="2413" w:type="dxa"/>
          </w:tcPr>
          <w:p w:rsidR="002A1271" w:rsidRPr="00BA5F76" w:rsidRDefault="002A1271" w:rsidP="00B63091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BA5F76">
              <w:rPr>
                <w:rFonts w:ascii="Times New Roman" w:hAnsi="Times New Roman"/>
                <w:lang w:eastAsia="zh-CN"/>
              </w:rPr>
              <w:t xml:space="preserve">Комунальне некомерційне підприємство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“Бериславський центр </w:t>
            </w:r>
            <w:r w:rsidRPr="00B63091">
              <w:rPr>
                <w:rFonts w:ascii="Times New Roman" w:hAnsi="Times New Roman"/>
                <w:bCs/>
                <w:lang w:eastAsia="ru-RU"/>
              </w:rPr>
              <w:t>первинної медико- санітарної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допомоги”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BA5F76">
              <w:rPr>
                <w:rFonts w:ascii="Times New Roman" w:hAnsi="Times New Roman"/>
                <w:bCs/>
                <w:lang w:eastAsia="ru-RU"/>
              </w:rPr>
              <w:t>об’єднанні  територіальні громади</w:t>
            </w:r>
          </w:p>
        </w:tc>
        <w:tc>
          <w:tcPr>
            <w:tcW w:w="1559" w:type="dxa"/>
          </w:tcPr>
          <w:p w:rsidR="002A1271" w:rsidRPr="000424D2" w:rsidRDefault="002A1271" w:rsidP="005657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0424D2">
              <w:rPr>
                <w:rFonts w:ascii="Times New Roman" w:hAnsi="Times New Roman"/>
                <w:lang w:eastAsia="ru-RU"/>
              </w:rPr>
              <w:t>юджет</w:t>
            </w:r>
            <w:r>
              <w:rPr>
                <w:rFonts w:ascii="Times New Roman" w:hAnsi="Times New Roman"/>
                <w:lang w:eastAsia="ru-RU"/>
              </w:rPr>
              <w:t xml:space="preserve"> Бериславської міської ради  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Новорайської,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Тягинської, 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Милівської,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Дар‘ївської сільських рад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45FC"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6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45FC"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95" w:type="dxa"/>
          </w:tcPr>
          <w:p w:rsidR="002A1271" w:rsidRPr="0064397B" w:rsidRDefault="002A1271" w:rsidP="00B6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97B">
              <w:rPr>
                <w:rFonts w:ascii="Times New Roman" w:hAnsi="Times New Roman"/>
              </w:rPr>
              <w:t xml:space="preserve">Підвищення доступності та якості просвітницької роботи по навчанню населення </w:t>
            </w:r>
            <w:r>
              <w:rPr>
                <w:rFonts w:ascii="Times New Roman" w:hAnsi="Times New Roman"/>
              </w:rPr>
              <w:t xml:space="preserve">території обслуговування </w:t>
            </w:r>
            <w:r w:rsidRPr="0064397B">
              <w:rPr>
                <w:rFonts w:ascii="Times New Roman" w:hAnsi="Times New Roman"/>
              </w:rPr>
              <w:t xml:space="preserve">здоровому способу життя, основам самодопомоги, в інтересах збереження та зміцнення здоров’я населення </w:t>
            </w:r>
            <w:r>
              <w:rPr>
                <w:rFonts w:ascii="Times New Roman" w:hAnsi="Times New Roman"/>
              </w:rPr>
              <w:t xml:space="preserve">території обслуговування </w:t>
            </w:r>
          </w:p>
        </w:tc>
      </w:tr>
      <w:tr w:rsidR="002A1271" w:rsidRPr="00AD53A9" w:rsidTr="00EC2C15">
        <w:trPr>
          <w:gridAfter w:val="1"/>
          <w:wAfter w:w="1796" w:type="dxa"/>
          <w:trHeight w:val="3844"/>
        </w:trPr>
        <w:tc>
          <w:tcPr>
            <w:tcW w:w="389" w:type="dxa"/>
            <w:vMerge w:val="restart"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0" w:type="dxa"/>
            <w:vMerge w:val="restart"/>
          </w:tcPr>
          <w:p w:rsidR="002A1271" w:rsidRPr="00881F53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881F53">
              <w:rPr>
                <w:rFonts w:ascii="Times New Roman" w:hAnsi="Times New Roman"/>
                <w:lang w:eastAsia="ru-RU"/>
              </w:rPr>
              <w:t>удівництво, реконструкція, проведення ремонту, оснащення обладнанням медичного та офісного призначення, комп’ютерною технікою, високошвидкісним Інтернетом та локальною мережею, засобами зв’язку і автотранспортом;</w:t>
            </w:r>
          </w:p>
        </w:tc>
        <w:tc>
          <w:tcPr>
            <w:tcW w:w="3090" w:type="dxa"/>
          </w:tcPr>
          <w:p w:rsidR="002A1271" w:rsidRPr="007D46B9" w:rsidRDefault="002A1271" w:rsidP="00B6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6B9">
              <w:rPr>
                <w:rFonts w:ascii="Times New Roman" w:hAnsi="Times New Roman"/>
              </w:rPr>
              <w:t>Підвищення рівня доступності первинної  медичної допомоги шляхом розвитку мережі підрозділів закладу, наближених до місць проживання населення</w:t>
            </w:r>
            <w:r>
              <w:rPr>
                <w:rFonts w:ascii="Times New Roman" w:hAnsi="Times New Roman"/>
              </w:rPr>
              <w:t>, виділення коштів  для забезпе</w:t>
            </w:r>
            <w:r w:rsidRPr="007D46B9">
              <w:rPr>
                <w:rFonts w:ascii="Times New Roman" w:hAnsi="Times New Roman"/>
              </w:rPr>
              <w:t>чення придбання загального медичного обладнання відповідно до табелю оснащення</w:t>
            </w:r>
          </w:p>
        </w:tc>
        <w:tc>
          <w:tcPr>
            <w:tcW w:w="855" w:type="dxa"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F7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BA5F76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A5F76">
              <w:rPr>
                <w:rFonts w:ascii="Times New Roman" w:hAnsi="Times New Roman"/>
                <w:lang w:eastAsia="ru-RU"/>
              </w:rPr>
              <w:t xml:space="preserve"> роки</w:t>
            </w:r>
          </w:p>
        </w:tc>
        <w:tc>
          <w:tcPr>
            <w:tcW w:w="2413" w:type="dxa"/>
          </w:tcPr>
          <w:p w:rsidR="002A1271" w:rsidRPr="00BA5F76" w:rsidRDefault="002A1271" w:rsidP="00B63091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BA5F76">
              <w:rPr>
                <w:rFonts w:ascii="Times New Roman" w:hAnsi="Times New Roman"/>
                <w:lang w:eastAsia="zh-CN"/>
              </w:rPr>
              <w:t xml:space="preserve">Комунальне некомерційне підприємство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“Бериславський центр </w:t>
            </w:r>
            <w:r w:rsidRPr="00B63091">
              <w:rPr>
                <w:rFonts w:ascii="Times New Roman" w:hAnsi="Times New Roman"/>
                <w:bCs/>
                <w:lang w:eastAsia="ru-RU"/>
              </w:rPr>
              <w:t>первинної медико- санітарної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допомоги”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BA5F76">
              <w:rPr>
                <w:rFonts w:ascii="Times New Roman" w:hAnsi="Times New Roman"/>
                <w:bCs/>
                <w:lang w:eastAsia="ru-RU"/>
              </w:rPr>
              <w:t>об’єднанні  територіальні громади</w:t>
            </w:r>
          </w:p>
        </w:tc>
        <w:tc>
          <w:tcPr>
            <w:tcW w:w="1559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0424D2">
              <w:rPr>
                <w:rFonts w:ascii="Times New Roman" w:hAnsi="Times New Roman"/>
                <w:lang w:eastAsia="ru-RU"/>
              </w:rPr>
              <w:t>юджет</w:t>
            </w:r>
            <w:r>
              <w:rPr>
                <w:rFonts w:ascii="Times New Roman" w:hAnsi="Times New Roman"/>
                <w:lang w:eastAsia="ru-RU"/>
              </w:rPr>
              <w:t xml:space="preserve"> Бериславської міської ради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Новорайської,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Тягинської,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Милівської,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Дар‘ївської сільських рад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386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2095" w:type="dxa"/>
          </w:tcPr>
          <w:p w:rsidR="002A1271" w:rsidRDefault="002A1271" w:rsidP="00B630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Забезпечення своєчасного надання прикріпленому населенню медичної допомоги.</w:t>
            </w:r>
          </w:p>
          <w:p w:rsidR="002A1271" w:rsidRPr="0064397B" w:rsidRDefault="002A1271" w:rsidP="00B630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397B">
              <w:rPr>
                <w:rFonts w:ascii="Times New Roman" w:hAnsi="Times New Roman"/>
              </w:rPr>
              <w:t>Покращення умов для надання медичної допомоги сільському населенню та дотримання  санітарно-гігієнічних норм</w:t>
            </w:r>
            <w:r>
              <w:rPr>
                <w:rFonts w:ascii="Times New Roman" w:hAnsi="Times New Roman"/>
              </w:rPr>
              <w:t xml:space="preserve"> . </w:t>
            </w:r>
            <w:r w:rsidRPr="0064397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2A1271" w:rsidRPr="00AD53A9" w:rsidTr="00EC2C15">
        <w:trPr>
          <w:gridAfter w:val="1"/>
          <w:wAfter w:w="1796" w:type="dxa"/>
          <w:trHeight w:val="2658"/>
        </w:trPr>
        <w:tc>
          <w:tcPr>
            <w:tcW w:w="389" w:type="dxa"/>
            <w:vMerge/>
          </w:tcPr>
          <w:p w:rsidR="002A1271" w:rsidRPr="00AD53A9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</w:tcPr>
          <w:p w:rsidR="002A1271" w:rsidRPr="00B75D95" w:rsidRDefault="002A1271" w:rsidP="00B63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:rsidR="002A1271" w:rsidRPr="0064397B" w:rsidRDefault="002A1271" w:rsidP="00B63091">
            <w:pPr>
              <w:spacing w:line="220" w:lineRule="exact"/>
              <w:rPr>
                <w:rFonts w:ascii="Times New Roman" w:hAnsi="Times New Roman"/>
              </w:rPr>
            </w:pPr>
            <w:r w:rsidRPr="0064397B">
              <w:rPr>
                <w:rFonts w:ascii="Times New Roman" w:hAnsi="Times New Roman"/>
              </w:rPr>
              <w:t xml:space="preserve">Проведення поточних ремонтів  </w:t>
            </w:r>
            <w:r>
              <w:rPr>
                <w:rFonts w:ascii="Times New Roman" w:hAnsi="Times New Roman"/>
              </w:rPr>
              <w:t xml:space="preserve">, забезпечення доступності мало мобільних груп населення до </w:t>
            </w:r>
            <w:r w:rsidRPr="0064397B">
              <w:rPr>
                <w:rFonts w:ascii="Times New Roman" w:hAnsi="Times New Roman"/>
              </w:rPr>
              <w:t xml:space="preserve"> структурних підрозділів комунального некомерційного підприємства «Бериславський центр первинної </w:t>
            </w:r>
            <w:r w:rsidRPr="00B63091">
              <w:rPr>
                <w:rFonts w:ascii="Times New Roman" w:hAnsi="Times New Roman"/>
                <w:bCs/>
                <w:lang w:eastAsia="ru-RU"/>
              </w:rPr>
              <w:t>медико- санітарної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допомоги »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 Бериславської міської ради</w:t>
            </w:r>
          </w:p>
        </w:tc>
        <w:tc>
          <w:tcPr>
            <w:tcW w:w="855" w:type="dxa"/>
          </w:tcPr>
          <w:p w:rsidR="002A1271" w:rsidRPr="0064397B" w:rsidRDefault="002A1271" w:rsidP="00B630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5F7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BA5F76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A5F76">
              <w:rPr>
                <w:rFonts w:ascii="Times New Roman" w:hAnsi="Times New Roman"/>
                <w:lang w:eastAsia="ru-RU"/>
              </w:rPr>
              <w:t xml:space="preserve"> роки</w:t>
            </w:r>
          </w:p>
        </w:tc>
        <w:tc>
          <w:tcPr>
            <w:tcW w:w="2413" w:type="dxa"/>
          </w:tcPr>
          <w:p w:rsidR="002A1271" w:rsidRPr="00BA5F76" w:rsidRDefault="002A1271" w:rsidP="00B63091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BA5F76">
              <w:rPr>
                <w:rFonts w:ascii="Times New Roman" w:hAnsi="Times New Roman"/>
                <w:lang w:eastAsia="zh-CN"/>
              </w:rPr>
              <w:t xml:space="preserve">Комунальне некомерційне підприємство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“Бериславський центр </w:t>
            </w:r>
            <w:r w:rsidRPr="00B63091">
              <w:rPr>
                <w:rFonts w:ascii="Times New Roman" w:hAnsi="Times New Roman"/>
                <w:bCs/>
                <w:lang w:eastAsia="ru-RU"/>
              </w:rPr>
              <w:t>первинної медико- санітарної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741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A5F76">
              <w:rPr>
                <w:rFonts w:ascii="Times New Roman" w:hAnsi="Times New Roman"/>
                <w:bCs/>
                <w:lang w:eastAsia="ru-RU"/>
              </w:rPr>
              <w:t xml:space="preserve">допомоги”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BA5F76">
              <w:rPr>
                <w:rFonts w:ascii="Times New Roman" w:hAnsi="Times New Roman"/>
                <w:bCs/>
                <w:lang w:eastAsia="ru-RU"/>
              </w:rPr>
              <w:t>об’єднанні  територіальні громади</w:t>
            </w:r>
          </w:p>
        </w:tc>
        <w:tc>
          <w:tcPr>
            <w:tcW w:w="1559" w:type="dxa"/>
          </w:tcPr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0424D2">
              <w:rPr>
                <w:rFonts w:ascii="Times New Roman" w:hAnsi="Times New Roman"/>
                <w:lang w:eastAsia="ru-RU"/>
              </w:rPr>
              <w:t>юджет</w:t>
            </w:r>
            <w:r>
              <w:rPr>
                <w:rFonts w:ascii="Times New Roman" w:hAnsi="Times New Roman"/>
                <w:lang w:eastAsia="ru-RU"/>
              </w:rPr>
              <w:t xml:space="preserve"> Бериславської  міської ради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Новорайської,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Тягинської,  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Милівської,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Дар‘ївської сільських рад</w:t>
            </w:r>
          </w:p>
          <w:p w:rsidR="002A1271" w:rsidRPr="000424D2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1386" w:type="dxa"/>
          </w:tcPr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300,0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2A1271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A1271" w:rsidRPr="003F45FC" w:rsidRDefault="002A1271" w:rsidP="00B630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2095" w:type="dxa"/>
          </w:tcPr>
          <w:p w:rsidR="002A1271" w:rsidRPr="0064397B" w:rsidRDefault="002A1271" w:rsidP="00B6309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Збереження будівель в належному стані</w:t>
            </w:r>
          </w:p>
        </w:tc>
      </w:tr>
      <w:tr w:rsidR="002A1271" w:rsidRPr="00AD53A9" w:rsidTr="00EC2C15">
        <w:trPr>
          <w:gridAfter w:val="1"/>
          <w:wAfter w:w="1796" w:type="dxa"/>
          <w:trHeight w:val="105"/>
        </w:trPr>
        <w:tc>
          <w:tcPr>
            <w:tcW w:w="10316" w:type="dxa"/>
            <w:gridSpan w:val="6"/>
          </w:tcPr>
          <w:p w:rsidR="002A1271" w:rsidRPr="00AD53A9" w:rsidRDefault="002A1271" w:rsidP="00EC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53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Всього по Програмі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47" w:type="dxa"/>
          </w:tcPr>
          <w:p w:rsidR="002A1271" w:rsidRPr="00B9781A" w:rsidRDefault="002A1271" w:rsidP="00EC2C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8496,3</w:t>
            </w:r>
          </w:p>
        </w:tc>
        <w:tc>
          <w:tcPr>
            <w:tcW w:w="1386" w:type="dxa"/>
          </w:tcPr>
          <w:p w:rsidR="002A1271" w:rsidRPr="00B9781A" w:rsidRDefault="002A1271" w:rsidP="00EC2C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9360,4</w:t>
            </w:r>
          </w:p>
        </w:tc>
        <w:tc>
          <w:tcPr>
            <w:tcW w:w="2095" w:type="dxa"/>
          </w:tcPr>
          <w:p w:rsidR="002A1271" w:rsidRPr="00AD53A9" w:rsidRDefault="002A1271" w:rsidP="00EC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A1271" w:rsidRPr="00272A33" w:rsidRDefault="002A1271" w:rsidP="00EC2C15">
      <w:pPr>
        <w:shd w:val="clear" w:color="auto" w:fill="FFFFFF"/>
        <w:spacing w:after="0" w:line="234" w:lineRule="atLeast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2A1271" w:rsidRPr="00272A33" w:rsidSect="002C486B">
      <w:pgSz w:w="16838" w:h="11906" w:orient="landscape" w:code="9"/>
      <w:pgMar w:top="567" w:right="567" w:bottom="360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71" w:rsidRDefault="002A1271">
      <w:pPr>
        <w:spacing w:after="0" w:line="240" w:lineRule="auto"/>
      </w:pPr>
      <w:r>
        <w:separator/>
      </w:r>
    </w:p>
  </w:endnote>
  <w:endnote w:type="continuationSeparator" w:id="0">
    <w:p w:rsidR="002A1271" w:rsidRDefault="002A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71" w:rsidRDefault="002A1271">
      <w:pPr>
        <w:spacing w:after="0" w:line="240" w:lineRule="auto"/>
      </w:pPr>
      <w:r>
        <w:separator/>
      </w:r>
    </w:p>
  </w:footnote>
  <w:footnote w:type="continuationSeparator" w:id="0">
    <w:p w:rsidR="002A1271" w:rsidRDefault="002A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271" w:rsidRDefault="002A1271" w:rsidP="006D2D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1271" w:rsidRDefault="002A12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271" w:rsidRPr="00991AA4" w:rsidRDefault="002A1271" w:rsidP="006D2D41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991AA4">
      <w:rPr>
        <w:rStyle w:val="PageNumber"/>
        <w:rFonts w:ascii="Times New Roman" w:hAnsi="Times New Roman"/>
      </w:rPr>
      <w:fldChar w:fldCharType="begin"/>
    </w:r>
    <w:r w:rsidRPr="00991AA4">
      <w:rPr>
        <w:rStyle w:val="PageNumber"/>
        <w:rFonts w:ascii="Times New Roman" w:hAnsi="Times New Roman"/>
      </w:rPr>
      <w:instrText xml:space="preserve">PAGE  </w:instrText>
    </w:r>
    <w:r w:rsidRPr="00991AA4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991AA4">
      <w:rPr>
        <w:rStyle w:val="PageNumber"/>
        <w:rFonts w:ascii="Times New Roman" w:hAnsi="Times New Roman"/>
      </w:rPr>
      <w:fldChar w:fldCharType="end"/>
    </w:r>
  </w:p>
  <w:p w:rsidR="002A1271" w:rsidRDefault="002A1271" w:rsidP="00991AA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73D625B"/>
    <w:multiLevelType w:val="hybridMultilevel"/>
    <w:tmpl w:val="6CC8A62A"/>
    <w:lvl w:ilvl="0" w:tplc="362A6822">
      <w:start w:val="1"/>
      <w:numFmt w:val="decimal"/>
      <w:lvlText w:val="%1."/>
      <w:lvlJc w:val="left"/>
      <w:pPr>
        <w:ind w:left="404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7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54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62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9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76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83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90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9800" w:hanging="180"/>
      </w:pPr>
      <w:rPr>
        <w:rFonts w:cs="Times New Roman"/>
      </w:rPr>
    </w:lvl>
  </w:abstractNum>
  <w:abstractNum w:abstractNumId="3">
    <w:nsid w:val="0B2250C3"/>
    <w:multiLevelType w:val="hybridMultilevel"/>
    <w:tmpl w:val="25E4E9B8"/>
    <w:lvl w:ilvl="0" w:tplc="041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4">
    <w:nsid w:val="0EA176D7"/>
    <w:multiLevelType w:val="multilevel"/>
    <w:tmpl w:val="B9522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450EA5"/>
    <w:multiLevelType w:val="multilevel"/>
    <w:tmpl w:val="F20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C26A1"/>
    <w:multiLevelType w:val="hybridMultilevel"/>
    <w:tmpl w:val="73307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443C2E"/>
    <w:multiLevelType w:val="hybridMultilevel"/>
    <w:tmpl w:val="8B164C30"/>
    <w:lvl w:ilvl="0" w:tplc="C54C8B2C">
      <w:start w:val="4"/>
      <w:numFmt w:val="decimal"/>
      <w:lvlText w:val="%1."/>
      <w:lvlJc w:val="left"/>
      <w:pPr>
        <w:ind w:left="216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2DBE2106"/>
    <w:multiLevelType w:val="hybridMultilevel"/>
    <w:tmpl w:val="491407FC"/>
    <w:lvl w:ilvl="0" w:tplc="8A72AEC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5F07CC"/>
    <w:multiLevelType w:val="hybridMultilevel"/>
    <w:tmpl w:val="1E922996"/>
    <w:lvl w:ilvl="0" w:tplc="BE9C1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2645B"/>
    <w:multiLevelType w:val="hybridMultilevel"/>
    <w:tmpl w:val="6174185E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5A21325"/>
    <w:multiLevelType w:val="hybridMultilevel"/>
    <w:tmpl w:val="16B09DC6"/>
    <w:lvl w:ilvl="0" w:tplc="84FE8642">
      <w:start w:val="7"/>
      <w:numFmt w:val="upperRoman"/>
      <w:lvlText w:val="%1."/>
      <w:lvlJc w:val="left"/>
      <w:pPr>
        <w:ind w:left="1275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4F09607A"/>
    <w:multiLevelType w:val="hybridMultilevel"/>
    <w:tmpl w:val="1854C756"/>
    <w:lvl w:ilvl="0" w:tplc="E3D05DDC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D65985"/>
    <w:multiLevelType w:val="hybridMultilevel"/>
    <w:tmpl w:val="A11C46E2"/>
    <w:lvl w:ilvl="0" w:tplc="0132143C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D2A7071"/>
    <w:multiLevelType w:val="hybridMultilevel"/>
    <w:tmpl w:val="6BAC27B0"/>
    <w:lvl w:ilvl="0" w:tplc="91B69C9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A2777A9"/>
    <w:multiLevelType w:val="hybridMultilevel"/>
    <w:tmpl w:val="4CE08F82"/>
    <w:lvl w:ilvl="0" w:tplc="E0E69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13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D46"/>
    <w:rsid w:val="00011B2E"/>
    <w:rsid w:val="000130C9"/>
    <w:rsid w:val="00025776"/>
    <w:rsid w:val="00026E29"/>
    <w:rsid w:val="00037E3E"/>
    <w:rsid w:val="000401C7"/>
    <w:rsid w:val="000424D2"/>
    <w:rsid w:val="000458EA"/>
    <w:rsid w:val="000533FA"/>
    <w:rsid w:val="00057C8D"/>
    <w:rsid w:val="000628F2"/>
    <w:rsid w:val="00063B8D"/>
    <w:rsid w:val="00070E1D"/>
    <w:rsid w:val="000813F6"/>
    <w:rsid w:val="00083DD0"/>
    <w:rsid w:val="000852F0"/>
    <w:rsid w:val="000B7DF1"/>
    <w:rsid w:val="000E32BB"/>
    <w:rsid w:val="00100B5A"/>
    <w:rsid w:val="00131FBE"/>
    <w:rsid w:val="001336BC"/>
    <w:rsid w:val="00136BE3"/>
    <w:rsid w:val="001454A7"/>
    <w:rsid w:val="00154239"/>
    <w:rsid w:val="00156163"/>
    <w:rsid w:val="00165086"/>
    <w:rsid w:val="00172E65"/>
    <w:rsid w:val="00186636"/>
    <w:rsid w:val="001B23CB"/>
    <w:rsid w:val="001B260B"/>
    <w:rsid w:val="001B5A82"/>
    <w:rsid w:val="001C0F85"/>
    <w:rsid w:val="001C6FC8"/>
    <w:rsid w:val="001D22AD"/>
    <w:rsid w:val="001D2366"/>
    <w:rsid w:val="001D6535"/>
    <w:rsid w:val="001E2570"/>
    <w:rsid w:val="0020355E"/>
    <w:rsid w:val="00214C65"/>
    <w:rsid w:val="00224554"/>
    <w:rsid w:val="0023123F"/>
    <w:rsid w:val="00231693"/>
    <w:rsid w:val="00235F15"/>
    <w:rsid w:val="002379AE"/>
    <w:rsid w:val="0024171B"/>
    <w:rsid w:val="00272A33"/>
    <w:rsid w:val="0027677F"/>
    <w:rsid w:val="002813A4"/>
    <w:rsid w:val="00287FCF"/>
    <w:rsid w:val="00293A0D"/>
    <w:rsid w:val="002A1271"/>
    <w:rsid w:val="002A53FC"/>
    <w:rsid w:val="002A5B04"/>
    <w:rsid w:val="002B5914"/>
    <w:rsid w:val="002C16A1"/>
    <w:rsid w:val="002C486B"/>
    <w:rsid w:val="002D090B"/>
    <w:rsid w:val="002D5413"/>
    <w:rsid w:val="002E1080"/>
    <w:rsid w:val="002E273B"/>
    <w:rsid w:val="002E3FEA"/>
    <w:rsid w:val="00301633"/>
    <w:rsid w:val="0031695B"/>
    <w:rsid w:val="00321107"/>
    <w:rsid w:val="003225D5"/>
    <w:rsid w:val="0032388C"/>
    <w:rsid w:val="00333DDF"/>
    <w:rsid w:val="0033764B"/>
    <w:rsid w:val="003530C3"/>
    <w:rsid w:val="00357FBB"/>
    <w:rsid w:val="00360846"/>
    <w:rsid w:val="00365B8E"/>
    <w:rsid w:val="003854A7"/>
    <w:rsid w:val="003D27B6"/>
    <w:rsid w:val="003E15B9"/>
    <w:rsid w:val="003E4311"/>
    <w:rsid w:val="003E5D4B"/>
    <w:rsid w:val="003F45FC"/>
    <w:rsid w:val="003F79B3"/>
    <w:rsid w:val="00401B15"/>
    <w:rsid w:val="00402C21"/>
    <w:rsid w:val="00425E3D"/>
    <w:rsid w:val="00426A73"/>
    <w:rsid w:val="00433258"/>
    <w:rsid w:val="00445B04"/>
    <w:rsid w:val="004741DE"/>
    <w:rsid w:val="00481861"/>
    <w:rsid w:val="00486AD1"/>
    <w:rsid w:val="004A0F1D"/>
    <w:rsid w:val="004B1D15"/>
    <w:rsid w:val="004C0A88"/>
    <w:rsid w:val="004D2529"/>
    <w:rsid w:val="004D78BD"/>
    <w:rsid w:val="004D7F13"/>
    <w:rsid w:val="004E24CB"/>
    <w:rsid w:val="004E299F"/>
    <w:rsid w:val="004E5E51"/>
    <w:rsid w:val="00505C4F"/>
    <w:rsid w:val="005065A0"/>
    <w:rsid w:val="00510A5D"/>
    <w:rsid w:val="005229A2"/>
    <w:rsid w:val="00523DF1"/>
    <w:rsid w:val="00551CEA"/>
    <w:rsid w:val="0055235E"/>
    <w:rsid w:val="005641A5"/>
    <w:rsid w:val="00565037"/>
    <w:rsid w:val="005657DA"/>
    <w:rsid w:val="00565834"/>
    <w:rsid w:val="005813F0"/>
    <w:rsid w:val="00596194"/>
    <w:rsid w:val="00596D46"/>
    <w:rsid w:val="005A6A42"/>
    <w:rsid w:val="005C0B88"/>
    <w:rsid w:val="005D5F2C"/>
    <w:rsid w:val="005F20F1"/>
    <w:rsid w:val="005F40CA"/>
    <w:rsid w:val="006126BB"/>
    <w:rsid w:val="006203BE"/>
    <w:rsid w:val="006203E3"/>
    <w:rsid w:val="00620E4F"/>
    <w:rsid w:val="006218A9"/>
    <w:rsid w:val="0062697B"/>
    <w:rsid w:val="00632819"/>
    <w:rsid w:val="00642E18"/>
    <w:rsid w:val="0064397B"/>
    <w:rsid w:val="00644761"/>
    <w:rsid w:val="006465A9"/>
    <w:rsid w:val="00650E73"/>
    <w:rsid w:val="00667787"/>
    <w:rsid w:val="0067065D"/>
    <w:rsid w:val="006A1647"/>
    <w:rsid w:val="006A46E9"/>
    <w:rsid w:val="006A6755"/>
    <w:rsid w:val="006A7CBE"/>
    <w:rsid w:val="006C185B"/>
    <w:rsid w:val="006D0A1B"/>
    <w:rsid w:val="006D2D41"/>
    <w:rsid w:val="006E292A"/>
    <w:rsid w:val="00707031"/>
    <w:rsid w:val="007261EE"/>
    <w:rsid w:val="00731B72"/>
    <w:rsid w:val="00735959"/>
    <w:rsid w:val="00775982"/>
    <w:rsid w:val="00780A1B"/>
    <w:rsid w:val="007862D3"/>
    <w:rsid w:val="007901D8"/>
    <w:rsid w:val="00792745"/>
    <w:rsid w:val="007A04D8"/>
    <w:rsid w:val="007B5592"/>
    <w:rsid w:val="007B5C6F"/>
    <w:rsid w:val="007D0414"/>
    <w:rsid w:val="007D46B9"/>
    <w:rsid w:val="007F2F10"/>
    <w:rsid w:val="00805ADC"/>
    <w:rsid w:val="00806D0A"/>
    <w:rsid w:val="00813E98"/>
    <w:rsid w:val="00833A3D"/>
    <w:rsid w:val="008400CF"/>
    <w:rsid w:val="00874874"/>
    <w:rsid w:val="00875F44"/>
    <w:rsid w:val="00881F53"/>
    <w:rsid w:val="008A1EF1"/>
    <w:rsid w:val="008A3B06"/>
    <w:rsid w:val="008A56C6"/>
    <w:rsid w:val="008C5680"/>
    <w:rsid w:val="008E2823"/>
    <w:rsid w:val="008E75E2"/>
    <w:rsid w:val="008E7A8E"/>
    <w:rsid w:val="008F08A2"/>
    <w:rsid w:val="008F0ADB"/>
    <w:rsid w:val="008F683A"/>
    <w:rsid w:val="00903EB4"/>
    <w:rsid w:val="00912882"/>
    <w:rsid w:val="009366C2"/>
    <w:rsid w:val="00937AC2"/>
    <w:rsid w:val="00940CC9"/>
    <w:rsid w:val="00951226"/>
    <w:rsid w:val="00960210"/>
    <w:rsid w:val="00962ED8"/>
    <w:rsid w:val="0097385B"/>
    <w:rsid w:val="00986C34"/>
    <w:rsid w:val="00991AA4"/>
    <w:rsid w:val="00995773"/>
    <w:rsid w:val="009A29FF"/>
    <w:rsid w:val="009A3B4D"/>
    <w:rsid w:val="009B1D84"/>
    <w:rsid w:val="009B3D48"/>
    <w:rsid w:val="009D0162"/>
    <w:rsid w:val="009D1502"/>
    <w:rsid w:val="009D198B"/>
    <w:rsid w:val="009D6B49"/>
    <w:rsid w:val="009D7C15"/>
    <w:rsid w:val="009E633F"/>
    <w:rsid w:val="009E765D"/>
    <w:rsid w:val="00A1028B"/>
    <w:rsid w:val="00A14EC3"/>
    <w:rsid w:val="00A26E2B"/>
    <w:rsid w:val="00A34900"/>
    <w:rsid w:val="00A41DF6"/>
    <w:rsid w:val="00A51B12"/>
    <w:rsid w:val="00A53C21"/>
    <w:rsid w:val="00A63228"/>
    <w:rsid w:val="00A70C46"/>
    <w:rsid w:val="00A70F56"/>
    <w:rsid w:val="00A73B20"/>
    <w:rsid w:val="00A9698A"/>
    <w:rsid w:val="00AA648E"/>
    <w:rsid w:val="00AA6B6A"/>
    <w:rsid w:val="00AB1817"/>
    <w:rsid w:val="00AB5917"/>
    <w:rsid w:val="00AD16F3"/>
    <w:rsid w:val="00AD53A9"/>
    <w:rsid w:val="00AE23C3"/>
    <w:rsid w:val="00AE5D8C"/>
    <w:rsid w:val="00AF3C8A"/>
    <w:rsid w:val="00B141B8"/>
    <w:rsid w:val="00B36C48"/>
    <w:rsid w:val="00B43F27"/>
    <w:rsid w:val="00B5660C"/>
    <w:rsid w:val="00B63091"/>
    <w:rsid w:val="00B75D95"/>
    <w:rsid w:val="00B8028B"/>
    <w:rsid w:val="00B9781A"/>
    <w:rsid w:val="00BA26B2"/>
    <w:rsid w:val="00BA2C20"/>
    <w:rsid w:val="00BA5F76"/>
    <w:rsid w:val="00BA6A05"/>
    <w:rsid w:val="00BB42DF"/>
    <w:rsid w:val="00BB5539"/>
    <w:rsid w:val="00BC7D9B"/>
    <w:rsid w:val="00BD1892"/>
    <w:rsid w:val="00BD7F7E"/>
    <w:rsid w:val="00BE6AD4"/>
    <w:rsid w:val="00C01550"/>
    <w:rsid w:val="00C01735"/>
    <w:rsid w:val="00C0367C"/>
    <w:rsid w:val="00C06B1F"/>
    <w:rsid w:val="00C12B8F"/>
    <w:rsid w:val="00C22A06"/>
    <w:rsid w:val="00C5072B"/>
    <w:rsid w:val="00C51AA8"/>
    <w:rsid w:val="00C613F3"/>
    <w:rsid w:val="00C6550D"/>
    <w:rsid w:val="00C66A95"/>
    <w:rsid w:val="00C705A6"/>
    <w:rsid w:val="00C80BE0"/>
    <w:rsid w:val="00C84961"/>
    <w:rsid w:val="00C90C41"/>
    <w:rsid w:val="00C90ECC"/>
    <w:rsid w:val="00CA0123"/>
    <w:rsid w:val="00CA49B3"/>
    <w:rsid w:val="00CA6C6A"/>
    <w:rsid w:val="00CE35B2"/>
    <w:rsid w:val="00CF378B"/>
    <w:rsid w:val="00CF6334"/>
    <w:rsid w:val="00D50A1F"/>
    <w:rsid w:val="00D55647"/>
    <w:rsid w:val="00D60488"/>
    <w:rsid w:val="00D75AB5"/>
    <w:rsid w:val="00D86E8D"/>
    <w:rsid w:val="00D91058"/>
    <w:rsid w:val="00DA13F4"/>
    <w:rsid w:val="00DC03B5"/>
    <w:rsid w:val="00DC2F3A"/>
    <w:rsid w:val="00DC7BDE"/>
    <w:rsid w:val="00DE3572"/>
    <w:rsid w:val="00E20698"/>
    <w:rsid w:val="00E533DB"/>
    <w:rsid w:val="00E815B6"/>
    <w:rsid w:val="00E81A67"/>
    <w:rsid w:val="00E81E90"/>
    <w:rsid w:val="00E841C8"/>
    <w:rsid w:val="00E8593C"/>
    <w:rsid w:val="00E94298"/>
    <w:rsid w:val="00EB56CD"/>
    <w:rsid w:val="00EC2C15"/>
    <w:rsid w:val="00EC3491"/>
    <w:rsid w:val="00EC58BD"/>
    <w:rsid w:val="00ED5E61"/>
    <w:rsid w:val="00F15635"/>
    <w:rsid w:val="00F21C94"/>
    <w:rsid w:val="00F35BE5"/>
    <w:rsid w:val="00F5423E"/>
    <w:rsid w:val="00F67F43"/>
    <w:rsid w:val="00F70946"/>
    <w:rsid w:val="00FA4691"/>
    <w:rsid w:val="00FA6A7D"/>
    <w:rsid w:val="00FF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0B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A29F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A29FF"/>
    <w:pPr>
      <w:keepNext/>
      <w:spacing w:after="0" w:line="240" w:lineRule="auto"/>
      <w:jc w:val="center"/>
      <w:outlineLvl w:val="1"/>
    </w:pPr>
    <w:rPr>
      <w:rFonts w:ascii="UkrainianPeterburg" w:hAnsi="UkrainianPeterburg"/>
      <w:sz w:val="36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A29FF"/>
    <w:pPr>
      <w:keepNext/>
      <w:spacing w:after="0" w:line="240" w:lineRule="auto"/>
      <w:ind w:right="5386"/>
      <w:jc w:val="both"/>
      <w:outlineLvl w:val="2"/>
    </w:pPr>
    <w:rPr>
      <w:rFonts w:ascii="UkrainianPeterburg" w:hAnsi="UkrainianPeterburg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66C2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66C2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66C2"/>
    <w:rPr>
      <w:rFonts w:ascii="Cambria" w:hAnsi="Cambria" w:cs="Times New Roman"/>
      <w:b/>
      <w:bCs/>
      <w:sz w:val="26"/>
      <w:szCs w:val="26"/>
      <w:lang w:val="uk-UA" w:eastAsia="en-US"/>
    </w:rPr>
  </w:style>
  <w:style w:type="paragraph" w:styleId="NormalWeb">
    <w:name w:val="Normal (Web)"/>
    <w:basedOn w:val="Normal"/>
    <w:uiPriority w:val="99"/>
    <w:semiHidden/>
    <w:rsid w:val="007261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9A3B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7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A33"/>
    <w:rPr>
      <w:rFonts w:ascii="Tahoma" w:hAnsi="Tahoma" w:cs="Tahoma"/>
      <w:sz w:val="16"/>
      <w:szCs w:val="16"/>
    </w:rPr>
  </w:style>
  <w:style w:type="character" w:customStyle="1" w:styleId="a">
    <w:name w:val="Колонтитул_"/>
    <w:basedOn w:val="DefaultParagraphFont"/>
    <w:link w:val="1"/>
    <w:uiPriority w:val="99"/>
    <w:locked/>
    <w:rsid w:val="00037E3E"/>
    <w:rPr>
      <w:rFonts w:ascii="Impact" w:hAnsi="Impact" w:cs="Impact"/>
      <w:sz w:val="18"/>
      <w:szCs w:val="18"/>
      <w:shd w:val="clear" w:color="auto" w:fill="FFFFFF"/>
    </w:rPr>
  </w:style>
  <w:style w:type="character" w:customStyle="1" w:styleId="a0">
    <w:name w:val="Колонтитул"/>
    <w:basedOn w:val="a"/>
    <w:uiPriority w:val="99"/>
    <w:rsid w:val="00037E3E"/>
  </w:style>
  <w:style w:type="paragraph" w:customStyle="1" w:styleId="1">
    <w:name w:val="Колонтитул1"/>
    <w:basedOn w:val="Normal"/>
    <w:link w:val="a"/>
    <w:uiPriority w:val="99"/>
    <w:rsid w:val="00037E3E"/>
    <w:pPr>
      <w:widowControl w:val="0"/>
      <w:shd w:val="clear" w:color="auto" w:fill="FFFFFF"/>
      <w:spacing w:after="0" w:line="240" w:lineRule="atLeast"/>
    </w:pPr>
    <w:rPr>
      <w:rFonts w:ascii="Impact" w:hAnsi="Impact" w:cs="Impact"/>
      <w:sz w:val="18"/>
      <w:szCs w:val="18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B56C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B56CD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/>
      <w:sz w:val="26"/>
      <w:szCs w:val="26"/>
    </w:rPr>
  </w:style>
  <w:style w:type="table" w:styleId="TableGrid">
    <w:name w:val="Table Grid"/>
    <w:basedOn w:val="TableNormal"/>
    <w:uiPriority w:val="99"/>
    <w:locked/>
    <w:rsid w:val="00214C6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91AA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66C2"/>
    <w:rPr>
      <w:rFonts w:cs="Times New Roman"/>
      <w:lang w:val="uk-UA" w:eastAsia="en-US"/>
    </w:rPr>
  </w:style>
  <w:style w:type="character" w:styleId="PageNumber">
    <w:name w:val="page number"/>
    <w:basedOn w:val="DefaultParagraphFont"/>
    <w:uiPriority w:val="99"/>
    <w:rsid w:val="00991A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1A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66C2"/>
    <w:rPr>
      <w:rFonts w:cs="Times New Roman"/>
      <w:lang w:val="uk-UA" w:eastAsia="en-US"/>
    </w:rPr>
  </w:style>
  <w:style w:type="character" w:styleId="Strong">
    <w:name w:val="Strong"/>
    <w:basedOn w:val="DefaultParagraphFont"/>
    <w:uiPriority w:val="99"/>
    <w:qFormat/>
    <w:locked/>
    <w:rsid w:val="001D6535"/>
    <w:rPr>
      <w:rFonts w:cs="Times New Roman"/>
      <w:b/>
      <w:bCs/>
    </w:rPr>
  </w:style>
  <w:style w:type="character" w:customStyle="1" w:styleId="a1">
    <w:name w:val="Знак Знак Знак"/>
    <w:uiPriority w:val="99"/>
    <w:semiHidden/>
    <w:rsid w:val="00C0367C"/>
    <w:rPr>
      <w:rFonts w:ascii="Times New Roman" w:hAnsi="Times New Roman"/>
      <w:noProof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14</Pages>
  <Words>4280</Words>
  <Characters>24396</Characters>
  <Application>Microsoft Office Outlook</Application>
  <DocSecurity>0</DocSecurity>
  <Lines>0</Lines>
  <Paragraphs>0</Paragraphs>
  <ScaleCrop>false</ScaleCrop>
  <Company>КУ "Бериславская ЦРЛ"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№1</cp:lastModifiedBy>
  <cp:revision>11</cp:revision>
  <cp:lastPrinted>2021-02-04T10:12:00Z</cp:lastPrinted>
  <dcterms:created xsi:type="dcterms:W3CDTF">2021-02-01T07:59:00Z</dcterms:created>
  <dcterms:modified xsi:type="dcterms:W3CDTF">2021-02-16T12:06:00Z</dcterms:modified>
</cp:coreProperties>
</file>