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EA" w:rsidRDefault="002669EA" w:rsidP="002669EA">
      <w:pPr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6"/>
          <w:szCs w:val="20"/>
          <w:lang w:val="uk-UA" w:eastAsia="ru-RU"/>
        </w:rPr>
        <w:t>ПРОЕКТ</w:t>
      </w:r>
    </w:p>
    <w:p w:rsidR="00AD134C" w:rsidRPr="00AD134C" w:rsidRDefault="00AD134C" w:rsidP="00AD134C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4C" w:rsidRPr="00AD134C" w:rsidRDefault="00AD134C" w:rsidP="00AD13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AD134C">
        <w:rPr>
          <w:rFonts w:ascii="Times New Roman" w:eastAsia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AD134C" w:rsidRPr="00AD134C" w:rsidRDefault="00AD134C" w:rsidP="00AD13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AD134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AD134C" w:rsidRPr="00AD134C" w:rsidRDefault="00AD134C" w:rsidP="00AD134C">
      <w:pPr>
        <w:suppressAutoHyphens/>
        <w:spacing w:before="240" w:after="60" w:line="240" w:lineRule="auto"/>
        <w:jc w:val="center"/>
        <w:outlineLvl w:val="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3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AD134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AD13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AD134C" w:rsidRPr="00AD134C" w:rsidRDefault="00AD134C" w:rsidP="00AD134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134C" w:rsidRPr="00AD134C" w:rsidRDefault="002669EA" w:rsidP="00AD13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b/>
          <w:lang w:val="uk-UA" w:eastAsia="ru-RU"/>
        </w:rPr>
        <w:t>_____</w:t>
      </w:r>
      <w:r w:rsidR="00AD134C" w:rsidRPr="00AD134C">
        <w:rPr>
          <w:rFonts w:ascii="Times New Roman" w:eastAsia="Times New Roman" w:hAnsi="Times New Roman"/>
          <w:b/>
          <w:lang w:val="uk-UA" w:eastAsia="ru-RU"/>
        </w:rPr>
        <w:t xml:space="preserve"> СЕСІЇ МІСЬКОЇ РАДИ</w:t>
      </w:r>
      <w:r w:rsidR="00AD134C" w:rsidRPr="00AD134C">
        <w:rPr>
          <w:rFonts w:ascii="Times New Roman" w:eastAsia="Times New Roman" w:hAnsi="Times New Roman"/>
          <w:b/>
          <w:lang w:eastAsia="ru-RU"/>
        </w:rPr>
        <w:t xml:space="preserve"> VІІІ  </w:t>
      </w:r>
      <w:r w:rsidR="00AD134C" w:rsidRPr="00AD134C">
        <w:rPr>
          <w:rFonts w:ascii="Times New Roman" w:eastAsia="Times New Roman" w:hAnsi="Times New Roman"/>
          <w:b/>
          <w:lang w:val="uk-UA" w:eastAsia="ru-RU"/>
        </w:rPr>
        <w:t>СКЛИКАННЯ</w:t>
      </w:r>
    </w:p>
    <w:p w:rsidR="00365B72" w:rsidRDefault="00365B72" w:rsidP="00365B7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AD134C" w:rsidRDefault="00AD134C" w:rsidP="00365B7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AD134C" w:rsidRPr="00AD134C" w:rsidRDefault="00AD134C" w:rsidP="00AD134C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AD134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від                                                                                                           №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365B72" w:rsidRPr="00587FA4" w:rsidTr="000471DF">
        <w:trPr>
          <w:trHeight w:val="720"/>
        </w:trPr>
        <w:tc>
          <w:tcPr>
            <w:tcW w:w="5637" w:type="dxa"/>
          </w:tcPr>
          <w:p w:rsidR="00365B72" w:rsidRPr="002669EA" w:rsidRDefault="00365B72" w:rsidP="000471DF">
            <w:pPr>
              <w:suppressAutoHyphens/>
              <w:spacing w:after="0" w:line="240" w:lineRule="auto"/>
              <w:ind w:right="175"/>
              <w:rPr>
                <w:rFonts w:ascii="Times New Roman" w:eastAsia="Times New Roman" w:hAnsi="Times New Roman"/>
                <w:sz w:val="16"/>
                <w:szCs w:val="16"/>
                <w:lang w:val="uk-UA" w:eastAsia="ar-SA"/>
              </w:rPr>
            </w:pPr>
          </w:p>
          <w:p w:rsidR="00587FA4" w:rsidRDefault="00FB2604" w:rsidP="00AD134C">
            <w:pPr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Про </w:t>
            </w:r>
            <w:r w:rsid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затвердження 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проект</w:t>
            </w:r>
            <w:r w:rsid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ів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</w:t>
            </w:r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землеустрою 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щодо 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відведення у власність 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земельн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их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ділян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о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к для ведення ОСГ учасник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ам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АТО</w:t>
            </w:r>
            <w:r w:rsidR="00365B7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 </w:t>
            </w:r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на території </w:t>
            </w:r>
            <w:proofErr w:type="spellStart"/>
            <w:r w:rsid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Шляхівського</w:t>
            </w:r>
            <w:proofErr w:type="spellEnd"/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старостинського</w:t>
            </w:r>
            <w:proofErr w:type="spellEnd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округу </w:t>
            </w:r>
            <w:proofErr w:type="spellStart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Бериславської</w:t>
            </w:r>
            <w:proofErr w:type="spellEnd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міської 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територіальної громади</w:t>
            </w:r>
          </w:p>
          <w:p w:rsidR="00365B72" w:rsidRDefault="00365B72" w:rsidP="000471DF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</w:p>
        </w:tc>
      </w:tr>
    </w:tbl>
    <w:p w:rsidR="00365B72" w:rsidRDefault="00365B72" w:rsidP="00365B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Розглянувши </w:t>
      </w:r>
      <w:r w:rsidR="008B09C7">
        <w:rPr>
          <w:rFonts w:ascii="Times New Roman" w:eastAsia="Times New Roman" w:hAnsi="Times New Roman"/>
          <w:sz w:val="26"/>
          <w:szCs w:val="26"/>
          <w:lang w:val="uk-UA" w:eastAsia="ar-SA"/>
        </w:rPr>
        <w:t>клопотання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1E1EB9">
        <w:rPr>
          <w:rFonts w:ascii="Times New Roman" w:eastAsia="Times New Roman" w:hAnsi="Times New Roman"/>
          <w:sz w:val="26"/>
          <w:szCs w:val="26"/>
          <w:lang w:val="uk-UA" w:eastAsia="ar-SA"/>
        </w:rPr>
        <w:t>учасник</w:t>
      </w:r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>ів</w:t>
      </w:r>
      <w:r w:rsidR="001E1EB9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АТО</w:t>
      </w:r>
      <w:r w:rsidR="002669EA">
        <w:rPr>
          <w:rFonts w:ascii="Times New Roman" w:eastAsia="Times New Roman" w:hAnsi="Times New Roman"/>
          <w:sz w:val="26"/>
          <w:szCs w:val="26"/>
          <w:lang w:val="uk-UA" w:eastAsia="ar-SA"/>
        </w:rPr>
        <w:t>,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2669EA">
        <w:rPr>
          <w:rFonts w:ascii="Times New Roman" w:eastAsia="Times New Roman" w:hAnsi="Times New Roman"/>
          <w:sz w:val="26"/>
          <w:szCs w:val="26"/>
          <w:lang w:val="uk-UA" w:eastAsia="ar-SA"/>
        </w:rPr>
        <w:t>подані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1E1EB9">
        <w:rPr>
          <w:rFonts w:ascii="Times New Roman" w:eastAsia="Times New Roman" w:hAnsi="Times New Roman"/>
          <w:sz w:val="26"/>
          <w:szCs w:val="26"/>
          <w:lang w:val="uk-UA" w:eastAsia="ar-SA"/>
        </w:rPr>
        <w:t>проект</w:t>
      </w:r>
      <w:r w:rsidR="002669EA">
        <w:rPr>
          <w:rFonts w:ascii="Times New Roman" w:eastAsia="Times New Roman" w:hAnsi="Times New Roman"/>
          <w:sz w:val="26"/>
          <w:szCs w:val="26"/>
          <w:lang w:val="uk-UA" w:eastAsia="ar-SA"/>
        </w:rPr>
        <w:t>и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землеустрою щодо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1E1EB9">
        <w:rPr>
          <w:rFonts w:ascii="Times New Roman" w:eastAsia="Times New Roman" w:hAnsi="Times New Roman"/>
          <w:sz w:val="26"/>
          <w:szCs w:val="26"/>
          <w:lang w:val="uk-UA" w:eastAsia="ar-SA"/>
        </w:rPr>
        <w:t>відведення у власність земельної ділянки для ведення особистого селянського господарства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керуючись статтями 12, 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>22,</w:t>
      </w:r>
      <w:r w:rsidR="00515074">
        <w:rPr>
          <w:rFonts w:ascii="Times New Roman" w:eastAsia="Times New Roman" w:hAnsi="Times New Roman"/>
          <w:sz w:val="26"/>
          <w:szCs w:val="26"/>
          <w:lang w:val="uk-UA" w:eastAsia="ar-SA"/>
        </w:rPr>
        <w:t>33,81,116,121,122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Земельного кодексу України, 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>Законом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У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країни «Про землеустрій», </w:t>
      </w:r>
      <w:r w:rsidR="00515074">
        <w:rPr>
          <w:rFonts w:ascii="Times New Roman" w:eastAsia="Times New Roman" w:hAnsi="Times New Roman"/>
          <w:sz w:val="26"/>
          <w:szCs w:val="26"/>
          <w:lang w:val="uk-UA" w:eastAsia="ar-SA"/>
        </w:rPr>
        <w:t>Законом України «Про особисте селянське господарство»,</w:t>
      </w:r>
      <w:r w:rsidR="00832FE9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515074">
        <w:rPr>
          <w:rFonts w:ascii="Times New Roman" w:eastAsia="Times New Roman" w:hAnsi="Times New Roman"/>
          <w:sz w:val="26"/>
          <w:szCs w:val="26"/>
          <w:lang w:val="uk-UA" w:eastAsia="ar-SA"/>
        </w:rPr>
        <w:t>розпорядженням Кабінету Міністрів України від 19 серпня 2015 року № 898-р «Питання забезпечення учасників антитерористичної операції та сімей загиблих учасників антитерористичної операції земельними ділянками»,</w:t>
      </w:r>
      <w:r w:rsidR="002669EA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>Законом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я зрошення в Україні, 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пунктом 34 статті 26 Закону України «Про місцеве самоврядування в Україні», міська рада</w:t>
      </w:r>
      <w:r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val="uk-UA" w:eastAsia="ar-SA"/>
        </w:rPr>
        <w:t xml:space="preserve"> </w:t>
      </w:r>
    </w:p>
    <w:p w:rsidR="00365B72" w:rsidRPr="002669EA" w:rsidRDefault="00365B72" w:rsidP="00365B7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ar-SA"/>
        </w:rPr>
      </w:pPr>
    </w:p>
    <w:p w:rsidR="00365B72" w:rsidRDefault="00365B72" w:rsidP="00365B7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uk-UA" w:eastAsia="ar-SA"/>
        </w:rPr>
      </w:pPr>
      <w:r w:rsidRPr="002669EA">
        <w:rPr>
          <w:rFonts w:ascii="Times New Roman" w:eastAsia="Times New Roman" w:hAnsi="Times New Roman"/>
          <w:color w:val="000000"/>
          <w:sz w:val="26"/>
          <w:szCs w:val="26"/>
          <w:lang w:val="uk-UA" w:eastAsia="ar-SA"/>
        </w:rPr>
        <w:t>ВИРІШИЛА:</w:t>
      </w:r>
    </w:p>
    <w:p w:rsidR="002669EA" w:rsidRPr="002669EA" w:rsidRDefault="002669EA" w:rsidP="00365B7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ar-SA"/>
        </w:rPr>
      </w:pPr>
    </w:p>
    <w:p w:rsidR="002669EA" w:rsidRPr="002669EA" w:rsidRDefault="002669EA" w:rsidP="002669EA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>Затвердити проекти землеустрою щодо відведення земельних ділянок у власність для ведення особистого селянського господарства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із земель комунальної власності сільськогосподарського призначення, розташованих в межах населеного пункту с-ще Шляхове,</w:t>
      </w:r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 території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Шляхівського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округу </w:t>
      </w:r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територіальної громади згідно додатку.</w:t>
      </w:r>
    </w:p>
    <w:p w:rsidR="002669EA" w:rsidRPr="002669EA" w:rsidRDefault="002669EA" w:rsidP="002669EA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>Передати у власність громадянам земельні ділянки для ведення особистого селянського господарства згідно додатку.</w:t>
      </w:r>
    </w:p>
    <w:p w:rsidR="002669EA" w:rsidRPr="002669EA" w:rsidRDefault="002669EA" w:rsidP="002669EA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>Громадянам, згідно додатку провести державну реєстрацію речового права на земельні ділянки у встановленому законодавством порядку.</w:t>
      </w:r>
    </w:p>
    <w:p w:rsidR="002669EA" w:rsidRDefault="002669EA" w:rsidP="00BB046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2669EA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 xml:space="preserve">4. </w:t>
      </w:r>
      <w:r w:rsidRPr="002669EA">
        <w:rPr>
          <w:rFonts w:ascii="Times New Roman" w:eastAsia="Times New Roman" w:hAnsi="Times New Roman"/>
          <w:sz w:val="26"/>
          <w:szCs w:val="26"/>
          <w:lang w:val="uk-UA" w:eastAsia="ar-SA"/>
        </w:rPr>
        <w:t>Контроль за виконанням рішення покласти на постійну комісію міської 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</w:t>
      </w:r>
      <w:bookmarkStart w:id="0" w:name="_GoBack"/>
      <w:bookmarkEnd w:id="0"/>
    </w:p>
    <w:p w:rsidR="002669EA" w:rsidRPr="002669EA" w:rsidRDefault="002669EA" w:rsidP="002669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2669EA">
        <w:rPr>
          <w:rFonts w:ascii="Times New Roman" w:eastAsia="Times New Roman" w:hAnsi="Times New Roman"/>
          <w:sz w:val="26"/>
          <w:szCs w:val="26"/>
          <w:lang w:val="uk-UA" w:eastAsia="ar-SA"/>
        </w:rPr>
        <w:t>Міський голова                                                                          Олександр ШАПОВАЛОВ</w:t>
      </w:r>
    </w:p>
    <w:p w:rsidR="002669EA" w:rsidRPr="002669EA" w:rsidRDefault="002669EA" w:rsidP="002669EA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2669EA" w:rsidRPr="002669EA" w:rsidRDefault="002669EA" w:rsidP="002669EA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2669EA" w:rsidRPr="002669EA" w:rsidRDefault="002669EA" w:rsidP="002669EA">
      <w:pPr>
        <w:suppressAutoHyphens/>
        <w:spacing w:after="0" w:line="240" w:lineRule="auto"/>
        <w:ind w:left="3686"/>
        <w:jc w:val="right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2669EA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Додаток </w:t>
      </w:r>
    </w:p>
    <w:p w:rsidR="002669EA" w:rsidRPr="002669EA" w:rsidRDefault="002669EA" w:rsidP="002669EA">
      <w:pPr>
        <w:suppressAutoHyphens/>
        <w:spacing w:after="0" w:line="240" w:lineRule="auto"/>
        <w:ind w:left="3686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669EA">
        <w:rPr>
          <w:rFonts w:ascii="Times New Roman" w:eastAsia="Times New Roman" w:hAnsi="Times New Roman"/>
          <w:sz w:val="26"/>
          <w:szCs w:val="26"/>
          <w:lang w:val="uk-UA" w:eastAsia="ar-SA"/>
        </w:rPr>
        <w:t>до рішення 15 сесії міської ради  восьмого скликання «</w:t>
      </w:r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затвердження проектів  землеустрою  щодо відведення у власність земельних ділянок для ведення ОСГ учасникам АТО  на території </w:t>
      </w:r>
      <w:proofErr w:type="spellStart"/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>Шляхівського</w:t>
      </w:r>
      <w:proofErr w:type="spellEnd"/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>старостинського</w:t>
      </w:r>
      <w:proofErr w:type="spellEnd"/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округу </w:t>
      </w:r>
      <w:proofErr w:type="spellStart"/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 w:rsidRPr="002669E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територіальної громади»</w:t>
      </w:r>
    </w:p>
    <w:p w:rsidR="002669EA" w:rsidRPr="002669EA" w:rsidRDefault="002669EA" w:rsidP="002669EA">
      <w:pPr>
        <w:suppressAutoHyphens/>
        <w:spacing w:after="0" w:line="240" w:lineRule="auto"/>
        <w:ind w:left="3686"/>
        <w:jc w:val="both"/>
        <w:rPr>
          <w:rFonts w:ascii="Times New Roman" w:eastAsia="Times New Roman" w:hAnsi="Times New Roman"/>
          <w:sz w:val="26"/>
          <w:szCs w:val="26"/>
          <w:u w:val="single"/>
          <w:lang w:val="uk-UA" w:eastAsia="ar-SA"/>
        </w:rPr>
      </w:pPr>
      <w:r w:rsidRPr="002669EA">
        <w:rPr>
          <w:rFonts w:ascii="Times New Roman" w:eastAsia="Times New Roman" w:hAnsi="Times New Roman"/>
          <w:sz w:val="26"/>
          <w:szCs w:val="26"/>
          <w:u w:val="single"/>
          <w:lang w:val="uk-UA" w:eastAsia="ar-SA"/>
        </w:rPr>
        <w:t>№</w:t>
      </w:r>
      <w:r>
        <w:rPr>
          <w:rFonts w:ascii="Times New Roman" w:eastAsia="Times New Roman" w:hAnsi="Times New Roman"/>
          <w:sz w:val="26"/>
          <w:szCs w:val="26"/>
          <w:u w:val="single"/>
          <w:lang w:val="uk-UA" w:eastAsia="ar-SA"/>
        </w:rPr>
        <w:t xml:space="preserve">   </w:t>
      </w:r>
      <w:r w:rsidRPr="002669EA">
        <w:rPr>
          <w:rFonts w:ascii="Times New Roman" w:eastAsia="Times New Roman" w:hAnsi="Times New Roman"/>
          <w:sz w:val="26"/>
          <w:szCs w:val="26"/>
          <w:u w:val="single"/>
          <w:lang w:val="uk-UA" w:eastAsia="ar-SA"/>
        </w:rPr>
        <w:t xml:space="preserve">  від </w:t>
      </w:r>
      <w:r>
        <w:rPr>
          <w:rFonts w:ascii="Times New Roman" w:eastAsia="Times New Roman" w:hAnsi="Times New Roman"/>
          <w:sz w:val="26"/>
          <w:szCs w:val="26"/>
          <w:u w:val="single"/>
          <w:lang w:val="uk-UA" w:eastAsia="ar-SA"/>
        </w:rPr>
        <w:t xml:space="preserve">    </w:t>
      </w:r>
      <w:r w:rsidRPr="002669EA">
        <w:rPr>
          <w:rFonts w:ascii="Times New Roman" w:eastAsia="Times New Roman" w:hAnsi="Times New Roman"/>
          <w:sz w:val="26"/>
          <w:szCs w:val="26"/>
          <w:u w:val="single"/>
          <w:lang w:val="uk-UA" w:eastAsia="ar-SA"/>
        </w:rPr>
        <w:t xml:space="preserve"> року </w:t>
      </w:r>
    </w:p>
    <w:p w:rsidR="002669EA" w:rsidRPr="002669EA" w:rsidRDefault="002669EA" w:rsidP="002669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2669EA" w:rsidRPr="002669EA" w:rsidRDefault="002669EA" w:rsidP="002669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2669EA">
        <w:rPr>
          <w:rFonts w:ascii="Times New Roman" w:eastAsia="Times New Roman" w:hAnsi="Times New Roman"/>
          <w:sz w:val="26"/>
          <w:szCs w:val="26"/>
          <w:lang w:val="uk-UA" w:eastAsia="ar-SA"/>
        </w:rPr>
        <w:t>СПИСОК</w:t>
      </w:r>
    </w:p>
    <w:p w:rsidR="002669EA" w:rsidRPr="002669EA" w:rsidRDefault="002669EA" w:rsidP="002669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2669EA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громадян, яким затверджено проекти землеустрою щодо відведення земельних ділянок у власність для ведення особистого селянського господарства </w:t>
      </w:r>
    </w:p>
    <w:p w:rsidR="002669EA" w:rsidRPr="002669EA" w:rsidRDefault="002669EA" w:rsidP="002669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2669EA">
        <w:rPr>
          <w:rFonts w:ascii="Times New Roman" w:eastAsia="Times New Roman" w:hAnsi="Times New Roman"/>
          <w:sz w:val="26"/>
          <w:szCs w:val="26"/>
          <w:lang w:val="uk-UA" w:eastAsia="ar-SA"/>
        </w:rPr>
        <w:t>та передано їх у власність</w:t>
      </w:r>
    </w:p>
    <w:p w:rsidR="002669EA" w:rsidRPr="002669EA" w:rsidRDefault="002669EA" w:rsidP="002669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94"/>
        <w:gridCol w:w="3118"/>
        <w:gridCol w:w="2268"/>
      </w:tblGrid>
      <w:tr w:rsidR="00475B5C" w:rsidRPr="002669EA" w:rsidTr="00475B5C">
        <w:tc>
          <w:tcPr>
            <w:tcW w:w="567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№ п/</w:t>
            </w:r>
            <w:proofErr w:type="spellStart"/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п</w:t>
            </w:r>
            <w:proofErr w:type="spellEnd"/>
          </w:p>
        </w:tc>
        <w:tc>
          <w:tcPr>
            <w:tcW w:w="3794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Прізвище, ім’я, по-батькові громадянина</w:t>
            </w:r>
          </w:p>
        </w:tc>
        <w:tc>
          <w:tcPr>
            <w:tcW w:w="3118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Кадастровий номер земельної ділянки</w:t>
            </w:r>
          </w:p>
        </w:tc>
        <w:tc>
          <w:tcPr>
            <w:tcW w:w="2268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2669EA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Площа (га)</w:t>
            </w:r>
          </w:p>
        </w:tc>
      </w:tr>
      <w:tr w:rsidR="00475B5C" w:rsidRPr="002669EA" w:rsidTr="00475B5C">
        <w:trPr>
          <w:trHeight w:val="538"/>
        </w:trPr>
        <w:tc>
          <w:tcPr>
            <w:tcW w:w="567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1</w:t>
            </w:r>
          </w:p>
        </w:tc>
        <w:tc>
          <w:tcPr>
            <w:tcW w:w="3794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Димченко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Ігор Павлович</w:t>
            </w:r>
          </w:p>
        </w:tc>
        <w:tc>
          <w:tcPr>
            <w:tcW w:w="3118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652068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84</w:t>
            </w: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00:02:001: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0422</w:t>
            </w:r>
          </w:p>
        </w:tc>
        <w:tc>
          <w:tcPr>
            <w:tcW w:w="2268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2,0000</w:t>
            </w:r>
          </w:p>
        </w:tc>
      </w:tr>
      <w:tr w:rsidR="00475B5C" w:rsidRPr="002669EA" w:rsidTr="00475B5C">
        <w:trPr>
          <w:trHeight w:val="546"/>
        </w:trPr>
        <w:tc>
          <w:tcPr>
            <w:tcW w:w="567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2</w:t>
            </w:r>
          </w:p>
        </w:tc>
        <w:tc>
          <w:tcPr>
            <w:tcW w:w="3794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Завада Дмитро Андрійович</w:t>
            </w:r>
          </w:p>
        </w:tc>
        <w:tc>
          <w:tcPr>
            <w:tcW w:w="3118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652068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84</w:t>
            </w:r>
            <w:r w:rsidRPr="002669EA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00:02:001: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0421</w:t>
            </w:r>
          </w:p>
        </w:tc>
        <w:tc>
          <w:tcPr>
            <w:tcW w:w="2268" w:type="dxa"/>
            <w:vAlign w:val="center"/>
          </w:tcPr>
          <w:p w:rsidR="00475B5C" w:rsidRPr="002669EA" w:rsidRDefault="00475B5C" w:rsidP="00475B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2,0000</w:t>
            </w:r>
          </w:p>
        </w:tc>
      </w:tr>
    </w:tbl>
    <w:p w:rsidR="002669EA" w:rsidRPr="002669EA" w:rsidRDefault="002669EA" w:rsidP="002669EA">
      <w:pPr>
        <w:spacing w:after="0" w:line="240" w:lineRule="auto"/>
        <w:jc w:val="center"/>
        <w:rPr>
          <w:rFonts w:ascii="Courier New" w:eastAsia="Times New Roman" w:hAnsi="Courier New"/>
          <w:sz w:val="26"/>
          <w:szCs w:val="26"/>
          <w:lang w:val="uk-UA" w:eastAsia="uk-UA"/>
        </w:rPr>
      </w:pPr>
    </w:p>
    <w:p w:rsidR="00365B72" w:rsidRDefault="00365B72" w:rsidP="004B5B5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</w:t>
      </w:r>
    </w:p>
    <w:p w:rsidR="00F67EAD" w:rsidRDefault="00F67EAD" w:rsidP="00365B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65B72" w:rsidRDefault="00365B72" w:rsidP="00365B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</w:t>
      </w:r>
    </w:p>
    <w:p w:rsidR="00365B72" w:rsidRDefault="00365B72" w:rsidP="00365B72"/>
    <w:p w:rsidR="00365B72" w:rsidRDefault="00365B72" w:rsidP="00365B72"/>
    <w:p w:rsidR="000C54A1" w:rsidRPr="002B0310" w:rsidRDefault="000C54A1" w:rsidP="00365B72">
      <w:pPr>
        <w:ind w:left="851"/>
      </w:pPr>
    </w:p>
    <w:sectPr w:rsidR="000C54A1" w:rsidRPr="002B0310" w:rsidSect="00C45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E4" w:rsidRDefault="00850DE4" w:rsidP="00C76FF2">
      <w:pPr>
        <w:spacing w:after="0" w:line="240" w:lineRule="auto"/>
      </w:pPr>
      <w:r>
        <w:separator/>
      </w:r>
    </w:p>
  </w:endnote>
  <w:endnote w:type="continuationSeparator" w:id="0">
    <w:p w:rsidR="00850DE4" w:rsidRDefault="00850DE4" w:rsidP="00C7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E4" w:rsidRDefault="00850DE4" w:rsidP="00C76FF2">
      <w:pPr>
        <w:spacing w:after="0" w:line="240" w:lineRule="auto"/>
      </w:pPr>
      <w:r>
        <w:separator/>
      </w:r>
    </w:p>
  </w:footnote>
  <w:footnote w:type="continuationSeparator" w:id="0">
    <w:p w:rsidR="00850DE4" w:rsidRDefault="00850DE4" w:rsidP="00C7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45FF"/>
    <w:multiLevelType w:val="hybridMultilevel"/>
    <w:tmpl w:val="731093FA"/>
    <w:lvl w:ilvl="0" w:tplc="7CB0D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316E10B1"/>
    <w:multiLevelType w:val="multilevel"/>
    <w:tmpl w:val="1F10F7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4B"/>
    <w:rsid w:val="00036593"/>
    <w:rsid w:val="000471DF"/>
    <w:rsid w:val="000519CB"/>
    <w:rsid w:val="00057BAD"/>
    <w:rsid w:val="0006216E"/>
    <w:rsid w:val="000827F1"/>
    <w:rsid w:val="000A25BC"/>
    <w:rsid w:val="000C54A1"/>
    <w:rsid w:val="000F31A3"/>
    <w:rsid w:val="00101385"/>
    <w:rsid w:val="001074FF"/>
    <w:rsid w:val="00112581"/>
    <w:rsid w:val="00117CFB"/>
    <w:rsid w:val="00126D2C"/>
    <w:rsid w:val="00132BC9"/>
    <w:rsid w:val="001A6B1C"/>
    <w:rsid w:val="001E1EB9"/>
    <w:rsid w:val="001E2D3F"/>
    <w:rsid w:val="001F2C8D"/>
    <w:rsid w:val="001F5596"/>
    <w:rsid w:val="0023135E"/>
    <w:rsid w:val="002335E6"/>
    <w:rsid w:val="0025051D"/>
    <w:rsid w:val="0026041E"/>
    <w:rsid w:val="002669EA"/>
    <w:rsid w:val="0027685D"/>
    <w:rsid w:val="002949AE"/>
    <w:rsid w:val="002B0310"/>
    <w:rsid w:val="002B5E93"/>
    <w:rsid w:val="002F7262"/>
    <w:rsid w:val="0033513A"/>
    <w:rsid w:val="00365B72"/>
    <w:rsid w:val="00367DB1"/>
    <w:rsid w:val="00394609"/>
    <w:rsid w:val="003C6112"/>
    <w:rsid w:val="003F1A25"/>
    <w:rsid w:val="0040017F"/>
    <w:rsid w:val="00475B5C"/>
    <w:rsid w:val="004B5B5F"/>
    <w:rsid w:val="004C0687"/>
    <w:rsid w:val="004C7559"/>
    <w:rsid w:val="004D571F"/>
    <w:rsid w:val="00515074"/>
    <w:rsid w:val="00522D03"/>
    <w:rsid w:val="00530E07"/>
    <w:rsid w:val="00564A84"/>
    <w:rsid w:val="00585ED8"/>
    <w:rsid w:val="00587FA4"/>
    <w:rsid w:val="005929C2"/>
    <w:rsid w:val="00594C31"/>
    <w:rsid w:val="005D2922"/>
    <w:rsid w:val="005F1150"/>
    <w:rsid w:val="005F50CC"/>
    <w:rsid w:val="00605514"/>
    <w:rsid w:val="00626A57"/>
    <w:rsid w:val="0063018F"/>
    <w:rsid w:val="00655AFD"/>
    <w:rsid w:val="0066527F"/>
    <w:rsid w:val="006A654B"/>
    <w:rsid w:val="006C0984"/>
    <w:rsid w:val="006C2069"/>
    <w:rsid w:val="006E0216"/>
    <w:rsid w:val="006E11CE"/>
    <w:rsid w:val="006F798A"/>
    <w:rsid w:val="006F7D58"/>
    <w:rsid w:val="00704860"/>
    <w:rsid w:val="00712E9B"/>
    <w:rsid w:val="0072732F"/>
    <w:rsid w:val="007354A2"/>
    <w:rsid w:val="0073747A"/>
    <w:rsid w:val="00772D79"/>
    <w:rsid w:val="007D4292"/>
    <w:rsid w:val="007F4887"/>
    <w:rsid w:val="007F6DB1"/>
    <w:rsid w:val="00807CE2"/>
    <w:rsid w:val="00832FE9"/>
    <w:rsid w:val="008452A6"/>
    <w:rsid w:val="00850DE4"/>
    <w:rsid w:val="0085709C"/>
    <w:rsid w:val="00866282"/>
    <w:rsid w:val="00867E18"/>
    <w:rsid w:val="008839B9"/>
    <w:rsid w:val="008A694B"/>
    <w:rsid w:val="008B09C7"/>
    <w:rsid w:val="008D17ED"/>
    <w:rsid w:val="008D1C63"/>
    <w:rsid w:val="008E4E62"/>
    <w:rsid w:val="008E67D7"/>
    <w:rsid w:val="00934623"/>
    <w:rsid w:val="009745E5"/>
    <w:rsid w:val="00976BE0"/>
    <w:rsid w:val="009877C1"/>
    <w:rsid w:val="00996081"/>
    <w:rsid w:val="009E31D4"/>
    <w:rsid w:val="009F343A"/>
    <w:rsid w:val="00A0521A"/>
    <w:rsid w:val="00A47AB2"/>
    <w:rsid w:val="00A539D3"/>
    <w:rsid w:val="00A56B5D"/>
    <w:rsid w:val="00A70F3D"/>
    <w:rsid w:val="00A729EF"/>
    <w:rsid w:val="00A968E6"/>
    <w:rsid w:val="00AC6A45"/>
    <w:rsid w:val="00AD134C"/>
    <w:rsid w:val="00AE2F7D"/>
    <w:rsid w:val="00B044D4"/>
    <w:rsid w:val="00B06EDB"/>
    <w:rsid w:val="00B1421C"/>
    <w:rsid w:val="00B437A4"/>
    <w:rsid w:val="00B476E1"/>
    <w:rsid w:val="00B53258"/>
    <w:rsid w:val="00BB0468"/>
    <w:rsid w:val="00BB5C68"/>
    <w:rsid w:val="00BE2CA9"/>
    <w:rsid w:val="00BF10D3"/>
    <w:rsid w:val="00BF1D5E"/>
    <w:rsid w:val="00C01930"/>
    <w:rsid w:val="00C0465D"/>
    <w:rsid w:val="00C11D00"/>
    <w:rsid w:val="00C24432"/>
    <w:rsid w:val="00C26F85"/>
    <w:rsid w:val="00C301C1"/>
    <w:rsid w:val="00C36B1E"/>
    <w:rsid w:val="00C45B5E"/>
    <w:rsid w:val="00C5527F"/>
    <w:rsid w:val="00C56CDD"/>
    <w:rsid w:val="00C655D6"/>
    <w:rsid w:val="00C76FF2"/>
    <w:rsid w:val="00CE3E69"/>
    <w:rsid w:val="00CF5018"/>
    <w:rsid w:val="00D0289E"/>
    <w:rsid w:val="00D37285"/>
    <w:rsid w:val="00D5647A"/>
    <w:rsid w:val="00D662FA"/>
    <w:rsid w:val="00D72D89"/>
    <w:rsid w:val="00D74B84"/>
    <w:rsid w:val="00D80802"/>
    <w:rsid w:val="00D86725"/>
    <w:rsid w:val="00D931D7"/>
    <w:rsid w:val="00DC5518"/>
    <w:rsid w:val="00E22A19"/>
    <w:rsid w:val="00E25853"/>
    <w:rsid w:val="00E32191"/>
    <w:rsid w:val="00E77870"/>
    <w:rsid w:val="00E84B66"/>
    <w:rsid w:val="00E9001A"/>
    <w:rsid w:val="00EB5211"/>
    <w:rsid w:val="00EC66AE"/>
    <w:rsid w:val="00ED2635"/>
    <w:rsid w:val="00EE2A7B"/>
    <w:rsid w:val="00F0296F"/>
    <w:rsid w:val="00F21B02"/>
    <w:rsid w:val="00F629BF"/>
    <w:rsid w:val="00F67EAD"/>
    <w:rsid w:val="00F742B8"/>
    <w:rsid w:val="00FB2604"/>
    <w:rsid w:val="00FC32E7"/>
    <w:rsid w:val="00FD3410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7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F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FF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B5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7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F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FF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B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A04A-A1D2-4E53-AEAF-FA856EE8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ZEM1</cp:lastModifiedBy>
  <cp:revision>4</cp:revision>
  <cp:lastPrinted>2021-10-25T13:24:00Z</cp:lastPrinted>
  <dcterms:created xsi:type="dcterms:W3CDTF">2021-11-27T12:36:00Z</dcterms:created>
  <dcterms:modified xsi:type="dcterms:W3CDTF">2021-11-29T09:16:00Z</dcterms:modified>
</cp:coreProperties>
</file>