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01" w:rsidRPr="008E04D6" w:rsidRDefault="00EF3001" w:rsidP="00565037">
      <w:pPr>
        <w:spacing w:after="0" w:line="240" w:lineRule="auto"/>
        <w:jc w:val="center"/>
        <w:rPr>
          <w:rFonts w:ascii="Times New Roman" w:hAnsi="Times New Roman"/>
          <w:noProof/>
          <w:sz w:val="26"/>
          <w:szCs w:val="20"/>
          <w:lang w:val="uk-UA" w:eastAsia="ru-RU"/>
        </w:rPr>
      </w:pPr>
      <w:r w:rsidRPr="0028370E">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8pt;visibility:visible">
            <v:imagedata r:id="rId4" o:title=""/>
          </v:shape>
        </w:pict>
      </w:r>
    </w:p>
    <w:p w:rsidR="00EF3001" w:rsidRPr="008E04D6" w:rsidRDefault="00EF3001" w:rsidP="00565037">
      <w:pPr>
        <w:widowControl w:val="0"/>
        <w:spacing w:after="0" w:line="240" w:lineRule="auto"/>
        <w:jc w:val="center"/>
        <w:rPr>
          <w:rFonts w:ascii="Times New Roman" w:hAnsi="Times New Roman"/>
          <w:b/>
          <w:sz w:val="26"/>
          <w:szCs w:val="26"/>
          <w:lang w:val="uk-UA" w:eastAsia="ru-RU"/>
        </w:rPr>
      </w:pPr>
      <w:r w:rsidRPr="008E04D6">
        <w:rPr>
          <w:rFonts w:ascii="Times New Roman" w:hAnsi="Times New Roman"/>
          <w:b/>
          <w:sz w:val="26"/>
          <w:szCs w:val="26"/>
          <w:lang w:val="uk-UA" w:eastAsia="ru-RU"/>
        </w:rPr>
        <w:t>БЕРИСЛАВСЬКА  МІСЬКА  РАДА</w:t>
      </w:r>
    </w:p>
    <w:p w:rsidR="00EF3001" w:rsidRPr="008E04D6" w:rsidRDefault="00EF3001" w:rsidP="00565037">
      <w:pPr>
        <w:widowControl w:val="0"/>
        <w:spacing w:after="0" w:line="240" w:lineRule="auto"/>
        <w:jc w:val="center"/>
        <w:rPr>
          <w:rFonts w:ascii="Times New Roman" w:hAnsi="Times New Roman"/>
          <w:b/>
          <w:sz w:val="26"/>
          <w:szCs w:val="26"/>
          <w:lang w:val="uk-UA" w:eastAsia="ru-RU"/>
        </w:rPr>
      </w:pPr>
      <w:r w:rsidRPr="008E04D6">
        <w:rPr>
          <w:rFonts w:ascii="Times New Roman" w:hAnsi="Times New Roman"/>
          <w:b/>
          <w:sz w:val="26"/>
          <w:szCs w:val="26"/>
          <w:lang w:val="uk-UA" w:eastAsia="ru-RU"/>
        </w:rPr>
        <w:t>БЕРИСЛАВСЬКОГО РАЙОНУ ХЕРСОНСЬКОЇ ОБЛАСТІ</w:t>
      </w:r>
    </w:p>
    <w:p w:rsidR="00EF3001" w:rsidRPr="008E04D6" w:rsidRDefault="00EF3001" w:rsidP="00565037">
      <w:pPr>
        <w:spacing w:before="240" w:after="60" w:line="240" w:lineRule="auto"/>
        <w:jc w:val="center"/>
        <w:outlineLvl w:val="6"/>
        <w:rPr>
          <w:rFonts w:ascii="Times New Roman" w:hAnsi="Times New Roman"/>
          <w:b/>
          <w:sz w:val="28"/>
          <w:szCs w:val="28"/>
          <w:lang w:val="uk-UA" w:eastAsia="ru-RU"/>
        </w:rPr>
      </w:pPr>
      <w:r w:rsidRPr="008E04D6">
        <w:rPr>
          <w:rFonts w:ascii="Times New Roman" w:hAnsi="Times New Roman"/>
          <w:b/>
          <w:sz w:val="28"/>
          <w:szCs w:val="28"/>
          <w:lang w:val="uk-UA" w:eastAsia="ru-RU"/>
        </w:rPr>
        <w:t>ПРОЕКТ  Р І Ш Е Н Н Я</w:t>
      </w:r>
    </w:p>
    <w:p w:rsidR="00EF3001" w:rsidRPr="008E04D6" w:rsidRDefault="00EF3001" w:rsidP="00565037">
      <w:pPr>
        <w:spacing w:after="0" w:line="240" w:lineRule="auto"/>
        <w:rPr>
          <w:rFonts w:ascii="Times New Roman" w:hAnsi="Times New Roman"/>
          <w:sz w:val="24"/>
          <w:szCs w:val="24"/>
          <w:lang w:val="uk-UA" w:eastAsia="ru-RU"/>
        </w:rPr>
      </w:pPr>
    </w:p>
    <w:p w:rsidR="00EF3001" w:rsidRPr="008E04D6" w:rsidRDefault="00EF3001" w:rsidP="00565037">
      <w:pPr>
        <w:spacing w:after="0" w:line="240" w:lineRule="auto"/>
        <w:jc w:val="center"/>
        <w:rPr>
          <w:rFonts w:ascii="Times New Roman" w:hAnsi="Times New Roman"/>
          <w:b/>
          <w:lang w:val="uk-UA" w:eastAsia="ru-RU"/>
        </w:rPr>
      </w:pPr>
      <w:r>
        <w:rPr>
          <w:rFonts w:ascii="Times New Roman" w:hAnsi="Times New Roman"/>
          <w:b/>
          <w:lang w:val="uk-UA" w:eastAsia="ru-RU"/>
        </w:rPr>
        <w:t>7</w:t>
      </w:r>
      <w:r w:rsidRPr="008E04D6">
        <w:rPr>
          <w:rFonts w:ascii="Times New Roman" w:hAnsi="Times New Roman"/>
          <w:b/>
          <w:lang w:val="uk-UA" w:eastAsia="ru-RU"/>
        </w:rPr>
        <w:t xml:space="preserve"> СЕСІЇ МІСЬКОЇ РАДИ VІІІ  СКЛИКАННЯ</w:t>
      </w:r>
    </w:p>
    <w:p w:rsidR="00EF3001" w:rsidRPr="008E04D6" w:rsidRDefault="00EF3001" w:rsidP="00565037">
      <w:pPr>
        <w:spacing w:after="0" w:line="240" w:lineRule="auto"/>
        <w:rPr>
          <w:rFonts w:ascii="Times New Roman" w:hAnsi="Times New Roman"/>
          <w:b/>
          <w:sz w:val="24"/>
          <w:szCs w:val="24"/>
          <w:lang w:val="uk-UA" w:eastAsia="ru-RU"/>
        </w:rPr>
      </w:pPr>
    </w:p>
    <w:p w:rsidR="00EF3001" w:rsidRPr="008E04D6" w:rsidRDefault="00EF3001" w:rsidP="00565037">
      <w:pPr>
        <w:spacing w:after="0" w:line="240" w:lineRule="auto"/>
        <w:rPr>
          <w:rFonts w:ascii="Times New Roman" w:hAnsi="Times New Roman"/>
          <w:b/>
          <w:sz w:val="24"/>
          <w:szCs w:val="24"/>
          <w:lang w:val="uk-UA" w:eastAsia="ru-RU"/>
        </w:rPr>
      </w:pPr>
    </w:p>
    <w:p w:rsidR="00EF3001" w:rsidRPr="008E04D6" w:rsidRDefault="00EF3001" w:rsidP="00565037">
      <w:pPr>
        <w:spacing w:after="0" w:line="240" w:lineRule="auto"/>
        <w:rPr>
          <w:rFonts w:ascii="Times New Roman" w:hAnsi="Times New Roman"/>
          <w:b/>
          <w:sz w:val="24"/>
          <w:szCs w:val="24"/>
          <w:lang w:val="uk-UA" w:eastAsia="ru-RU"/>
        </w:rPr>
      </w:pPr>
      <w:r w:rsidRPr="008E04D6">
        <w:rPr>
          <w:rFonts w:ascii="Times New Roman" w:hAnsi="Times New Roman"/>
          <w:b/>
          <w:sz w:val="24"/>
          <w:szCs w:val="24"/>
          <w:lang w:val="uk-UA" w:eastAsia="ru-RU"/>
        </w:rPr>
        <w:t>_________________________                                                                                 №_______</w:t>
      </w:r>
    </w:p>
    <w:p w:rsidR="00EF3001" w:rsidRPr="008E04D6" w:rsidRDefault="00EF3001" w:rsidP="00565037">
      <w:pPr>
        <w:spacing w:after="0" w:line="240" w:lineRule="auto"/>
        <w:rPr>
          <w:rFonts w:ascii="Times New Roman" w:hAnsi="Times New Roman"/>
          <w:b/>
          <w:sz w:val="24"/>
          <w:szCs w:val="24"/>
          <w:lang w:val="uk-UA" w:eastAsia="ru-RU"/>
        </w:rPr>
      </w:pPr>
    </w:p>
    <w:p w:rsidR="00EF3001" w:rsidRPr="008E04D6" w:rsidRDefault="00EF3001" w:rsidP="00565037">
      <w:pPr>
        <w:spacing w:after="0" w:line="240" w:lineRule="auto"/>
        <w:rPr>
          <w:rFonts w:ascii="Times New Roman" w:hAnsi="Times New Roman"/>
          <w:b/>
          <w:sz w:val="24"/>
          <w:szCs w:val="24"/>
          <w:lang w:val="uk-UA" w:eastAsia="ru-RU"/>
        </w:rPr>
      </w:pPr>
    </w:p>
    <w:p w:rsidR="00EF3001" w:rsidRPr="008E04D6" w:rsidRDefault="00EF3001" w:rsidP="00827EF7">
      <w:pPr>
        <w:pStyle w:val="NoSpacing"/>
        <w:rPr>
          <w:rFonts w:ascii="Times New Roman" w:hAnsi="Times New Roman"/>
          <w:sz w:val="26"/>
          <w:szCs w:val="26"/>
          <w:lang w:val="uk-UA"/>
        </w:rPr>
      </w:pPr>
      <w:r w:rsidRPr="008E04D6">
        <w:rPr>
          <w:rFonts w:ascii="Times New Roman" w:hAnsi="Times New Roman"/>
          <w:sz w:val="26"/>
          <w:szCs w:val="26"/>
          <w:lang w:val="uk-UA"/>
        </w:rPr>
        <w:t>Про виконання бюджету Бериславської</w:t>
      </w:r>
    </w:p>
    <w:p w:rsidR="00EF3001" w:rsidRPr="008E04D6" w:rsidRDefault="00EF3001" w:rsidP="00827EF7">
      <w:pPr>
        <w:pStyle w:val="NoSpacing"/>
        <w:rPr>
          <w:rFonts w:ascii="Times New Roman" w:hAnsi="Times New Roman"/>
          <w:sz w:val="26"/>
          <w:szCs w:val="26"/>
          <w:lang w:val="uk-UA"/>
        </w:rPr>
      </w:pPr>
      <w:r w:rsidRPr="008E04D6">
        <w:rPr>
          <w:rFonts w:ascii="Times New Roman" w:hAnsi="Times New Roman"/>
          <w:sz w:val="26"/>
          <w:szCs w:val="26"/>
          <w:lang w:val="uk-UA"/>
        </w:rPr>
        <w:t>міської ради за 2020 рік</w:t>
      </w:r>
    </w:p>
    <w:p w:rsidR="00EF3001" w:rsidRPr="008E04D6" w:rsidRDefault="00EF3001" w:rsidP="00827EF7">
      <w:pPr>
        <w:pStyle w:val="NoSpacing"/>
        <w:rPr>
          <w:rFonts w:ascii="Times New Roman" w:hAnsi="Times New Roman"/>
          <w:sz w:val="26"/>
          <w:szCs w:val="26"/>
          <w:lang w:val="uk-UA"/>
        </w:rPr>
      </w:pP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Розглянувши наданий виконавчим комітетом Берисласької міської ради звіт про виконання бюджету Бериславської міської ради  за 2020 рік,  міська рада установила, що до загального фонду міського бюджету за 2020 рік мобілізовано власних та закріплених доходів в сумі 15582,3 тис. гривень при плані 15041,9 тис. гривень, виконання становить 103,6</w:t>
      </w:r>
      <w:r w:rsidRPr="008E04D6">
        <w:rPr>
          <w:rFonts w:ascii="Times New Roman" w:hAnsi="Times New Roman"/>
          <w:b/>
          <w:sz w:val="26"/>
          <w:szCs w:val="26"/>
          <w:lang w:val="uk-UA"/>
        </w:rPr>
        <w:t xml:space="preserve"> </w:t>
      </w:r>
      <w:r w:rsidRPr="008E04D6">
        <w:rPr>
          <w:rFonts w:ascii="Times New Roman" w:hAnsi="Times New Roman"/>
          <w:sz w:val="26"/>
          <w:szCs w:val="26"/>
          <w:lang w:val="uk-UA"/>
        </w:rPr>
        <w:t xml:space="preserve">відсотка. Понад план отримано 540,4 тис. гривень. У порівнянні </w:t>
      </w:r>
      <w:r w:rsidRPr="008E04D6">
        <w:rPr>
          <w:rFonts w:ascii="Times New Roman" w:hAnsi="Times New Roman"/>
          <w:spacing w:val="-6"/>
          <w:sz w:val="26"/>
          <w:szCs w:val="26"/>
          <w:lang w:val="uk-UA"/>
        </w:rPr>
        <w:t xml:space="preserve">з відповідним </w:t>
      </w:r>
      <w:r w:rsidRPr="008E04D6">
        <w:rPr>
          <w:rFonts w:ascii="Times New Roman" w:hAnsi="Times New Roman"/>
          <w:sz w:val="26"/>
          <w:szCs w:val="26"/>
          <w:lang w:val="uk-UA"/>
        </w:rPr>
        <w:t>періодом минулого року власні надходження збільшилися на 587,7 тис. гривень, або на 3,9 відсотка (14994,6 тис. гривень).</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Обсяг міжбюджетних трансфертів міського бюджету за звітний період складає 12291,7 тис. гривень, при уточнених бюджетних призначеннях 12332,7 тис. гривень, що становить 99,7 відсотка до планових призначень та 44,1 відсотків в загальному обсязі надходжень до загального фонду.</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З урахуванням міжбюджетних трансфертів доходи, загального фонду бюджету міської ради становлять 27874,0 тис. гривень, при уточнених бюджетних призначеннях 27374,6 тис. гривень, або 101,8 відсотка.</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Видатки загального фонду бюджету з </w:t>
      </w:r>
      <w:r w:rsidRPr="008E04D6">
        <w:rPr>
          <w:rFonts w:ascii="Times New Roman" w:hAnsi="Times New Roman"/>
          <w:bCs/>
          <w:sz w:val="26"/>
          <w:szCs w:val="26"/>
          <w:lang w:val="uk-UA"/>
        </w:rPr>
        <w:t>урахуванням трансфертів за звітний період</w:t>
      </w:r>
      <w:r w:rsidRPr="008E04D6">
        <w:rPr>
          <w:rFonts w:ascii="Times New Roman" w:hAnsi="Times New Roman"/>
          <w:sz w:val="26"/>
          <w:szCs w:val="26"/>
          <w:lang w:val="uk-UA"/>
        </w:rPr>
        <w:t xml:space="preserve"> освоєно в сумі 25998,5 тис. гривень при плані 28046,9 тис. гривень, або 92,7 відсотка. </w:t>
      </w:r>
    </w:p>
    <w:p w:rsidR="00EF3001" w:rsidRPr="008E04D6" w:rsidRDefault="00EF3001" w:rsidP="008E04D6">
      <w:pPr>
        <w:pStyle w:val="NoSpacing"/>
        <w:jc w:val="both"/>
        <w:rPr>
          <w:rFonts w:ascii="Times New Roman" w:hAnsi="Times New Roman"/>
          <w:color w:val="FF6600"/>
          <w:sz w:val="26"/>
          <w:szCs w:val="26"/>
          <w:lang w:val="uk-UA"/>
        </w:rPr>
      </w:pPr>
      <w:r w:rsidRPr="008E04D6">
        <w:rPr>
          <w:rFonts w:ascii="Times New Roman" w:hAnsi="Times New Roman"/>
          <w:sz w:val="26"/>
          <w:szCs w:val="26"/>
          <w:lang w:val="uk-UA"/>
        </w:rPr>
        <w:t xml:space="preserve">          Із загального обсягу видатків на заробітну плату з нарахуванням працівникам бюджетних установ, що фінансуються за рахунок коштів бюджету міської ради спрямовано 18765,7 тис. гривень, або 97,4% від планових призначень 19273,2 тис. гривень.</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На оплату за спожиті бюджетними установами енергоносії спрямовано 1591,</w:t>
      </w:r>
      <w:r>
        <w:rPr>
          <w:rFonts w:ascii="Times New Roman" w:hAnsi="Times New Roman"/>
          <w:sz w:val="26"/>
          <w:szCs w:val="26"/>
          <w:lang w:val="uk-UA"/>
        </w:rPr>
        <w:t>3</w:t>
      </w:r>
      <w:r w:rsidRPr="008E04D6">
        <w:rPr>
          <w:rFonts w:ascii="Times New Roman" w:hAnsi="Times New Roman"/>
          <w:sz w:val="26"/>
          <w:szCs w:val="26"/>
          <w:lang w:val="uk-UA"/>
        </w:rPr>
        <w:t xml:space="preserve"> тис.</w:t>
      </w:r>
      <w:r>
        <w:rPr>
          <w:rFonts w:ascii="Times New Roman" w:hAnsi="Times New Roman"/>
          <w:sz w:val="26"/>
          <w:szCs w:val="26"/>
          <w:lang w:val="uk-UA"/>
        </w:rPr>
        <w:t xml:space="preserve"> </w:t>
      </w:r>
      <w:r w:rsidRPr="008E04D6">
        <w:rPr>
          <w:rFonts w:ascii="Times New Roman" w:hAnsi="Times New Roman"/>
          <w:sz w:val="26"/>
          <w:szCs w:val="26"/>
          <w:lang w:val="uk-UA"/>
        </w:rPr>
        <w:t>гривень.</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Доходи спеціального фонду бюджету міської ради з </w:t>
      </w:r>
      <w:r w:rsidRPr="008E04D6">
        <w:rPr>
          <w:rFonts w:ascii="Times New Roman" w:hAnsi="Times New Roman"/>
          <w:bCs/>
          <w:sz w:val="26"/>
          <w:szCs w:val="26"/>
          <w:lang w:val="uk-UA"/>
        </w:rPr>
        <w:t>урахуванням трансфертів</w:t>
      </w:r>
      <w:r w:rsidRPr="008E04D6">
        <w:rPr>
          <w:rFonts w:ascii="Times New Roman" w:hAnsi="Times New Roman"/>
          <w:sz w:val="26"/>
          <w:szCs w:val="26"/>
          <w:lang w:val="uk-UA"/>
        </w:rPr>
        <w:t xml:space="preserve"> склали 2863,9 тис. гривень при річному плані 29</w:t>
      </w:r>
      <w:r>
        <w:rPr>
          <w:rFonts w:ascii="Times New Roman" w:hAnsi="Times New Roman"/>
          <w:sz w:val="26"/>
          <w:szCs w:val="26"/>
          <w:lang w:val="uk-UA"/>
        </w:rPr>
        <w:t>38,1</w:t>
      </w:r>
      <w:r w:rsidRPr="008E04D6">
        <w:rPr>
          <w:rFonts w:ascii="Times New Roman" w:hAnsi="Times New Roman"/>
          <w:sz w:val="26"/>
          <w:szCs w:val="26"/>
          <w:lang w:val="uk-UA"/>
        </w:rPr>
        <w:t xml:space="preserve"> тис. гривень, що складає 97,</w:t>
      </w:r>
      <w:r>
        <w:rPr>
          <w:rFonts w:ascii="Times New Roman" w:hAnsi="Times New Roman"/>
          <w:sz w:val="26"/>
          <w:szCs w:val="26"/>
          <w:lang w:val="uk-UA"/>
        </w:rPr>
        <w:t>5</w:t>
      </w:r>
      <w:r w:rsidRPr="008E04D6">
        <w:rPr>
          <w:rFonts w:ascii="Times New Roman" w:hAnsi="Times New Roman"/>
          <w:sz w:val="26"/>
          <w:szCs w:val="26"/>
          <w:lang w:val="uk-UA"/>
        </w:rPr>
        <w:t xml:space="preserve"> відсотка, у тому числі власні надходження бюджетних установ – 623,8 тис. гривень.</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З обласного бюджету отримано субвенцію на здійснення природоохоронних заходів у сумі 1000,0 тис. гривень, залишок невикористаних коштів в сумі 7,7 тис. гривень повернуто до  бюджету.</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Видатки спеціального фонду виконано в сумі 3204,3 тис. гривень, у тому числі за рахунок власних надходжень бюджетних установ - у сумі 402,6 тис. гривень (12,7 відсотка).</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За рахунок надходжень (з урахуванням залишку на початок року, надходжень поточного року та передачі коштів із загального фонду) на видатки розвитку спрямовано 2768,4 тис. гривень, або 86,4 відсотка від загального обсягу видатків спеціального фонду звітного періоду.</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Кошти резервного фонду не планувались і не використовувались</w:t>
      </w:r>
      <w:r w:rsidRPr="008E04D6">
        <w:rPr>
          <w:rFonts w:ascii="Times New Roman" w:hAnsi="Times New Roman"/>
          <w:color w:val="FF6600"/>
          <w:sz w:val="26"/>
          <w:szCs w:val="26"/>
          <w:lang w:val="uk-UA"/>
        </w:rPr>
        <w:t>.</w:t>
      </w:r>
    </w:p>
    <w:p w:rsidR="00EF3001" w:rsidRPr="008E04D6" w:rsidRDefault="00EF3001" w:rsidP="008E04D6">
      <w:pPr>
        <w:pStyle w:val="NoSpacing"/>
        <w:jc w:val="both"/>
        <w:rPr>
          <w:rFonts w:ascii="Times New Roman" w:hAnsi="Times New Roman"/>
          <w:color w:val="FF6600"/>
          <w:sz w:val="26"/>
          <w:szCs w:val="26"/>
          <w:lang w:val="uk-UA"/>
        </w:rPr>
      </w:pPr>
      <w:r w:rsidRPr="008E04D6">
        <w:rPr>
          <w:rFonts w:ascii="Times New Roman" w:hAnsi="Times New Roman"/>
          <w:sz w:val="26"/>
          <w:szCs w:val="26"/>
          <w:lang w:val="uk-UA"/>
        </w:rPr>
        <w:t xml:space="preserve">       Станом на 01.01.2021 року дебіторська та кредиторська  заборгованість  по  видаткам  відсутня.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По доходам дебіторська заборгованість на 01 січня 2021 року становить 12,9 тис. грн, кредиторська заборгованість становить 130,7 тис. грн - батьківська плата за харчування дітей в дитсадках.</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Керуючись статтею 80 Бюджетного кодексу України, статтею 26 Закону України “Про місцеве самоврядування в Україні”,  міська рада</w:t>
      </w:r>
    </w:p>
    <w:p w:rsidR="00EF3001" w:rsidRPr="008E04D6" w:rsidRDefault="00EF3001" w:rsidP="008E04D6">
      <w:pPr>
        <w:pStyle w:val="NoSpacing"/>
        <w:jc w:val="both"/>
        <w:rPr>
          <w:rFonts w:ascii="Times New Roman" w:hAnsi="Times New Roman"/>
          <w:sz w:val="26"/>
          <w:szCs w:val="26"/>
          <w:lang w:val="uk-UA"/>
        </w:rPr>
      </w:pPr>
    </w:p>
    <w:p w:rsidR="00EF3001" w:rsidRPr="00C072C6" w:rsidRDefault="00EF3001" w:rsidP="00C072C6">
      <w:pPr>
        <w:pStyle w:val="NoSpacing"/>
        <w:jc w:val="center"/>
        <w:rPr>
          <w:rFonts w:ascii="Times New Roman" w:hAnsi="Times New Roman"/>
          <w:b/>
          <w:bCs/>
          <w:sz w:val="26"/>
          <w:szCs w:val="26"/>
          <w:lang w:val="uk-UA"/>
        </w:rPr>
      </w:pPr>
      <w:r w:rsidRPr="00C072C6">
        <w:rPr>
          <w:rFonts w:ascii="Times New Roman" w:hAnsi="Times New Roman"/>
          <w:b/>
          <w:bCs/>
          <w:sz w:val="26"/>
          <w:szCs w:val="26"/>
          <w:lang w:val="uk-UA"/>
        </w:rPr>
        <w:t>В</w:t>
      </w:r>
      <w:r>
        <w:rPr>
          <w:rFonts w:ascii="Times New Roman" w:hAnsi="Times New Roman"/>
          <w:b/>
          <w:bCs/>
          <w:sz w:val="26"/>
          <w:szCs w:val="26"/>
          <w:lang w:val="uk-UA"/>
        </w:rPr>
        <w:t xml:space="preserve"> </w:t>
      </w:r>
      <w:r w:rsidRPr="00C072C6">
        <w:rPr>
          <w:rFonts w:ascii="Times New Roman" w:hAnsi="Times New Roman"/>
          <w:b/>
          <w:bCs/>
          <w:sz w:val="26"/>
          <w:szCs w:val="26"/>
          <w:lang w:val="uk-UA"/>
        </w:rPr>
        <w:t>И</w:t>
      </w:r>
      <w:r>
        <w:rPr>
          <w:rFonts w:ascii="Times New Roman" w:hAnsi="Times New Roman"/>
          <w:b/>
          <w:bCs/>
          <w:sz w:val="26"/>
          <w:szCs w:val="26"/>
          <w:lang w:val="uk-UA"/>
        </w:rPr>
        <w:t xml:space="preserve"> </w:t>
      </w:r>
      <w:r w:rsidRPr="00C072C6">
        <w:rPr>
          <w:rFonts w:ascii="Times New Roman" w:hAnsi="Times New Roman"/>
          <w:b/>
          <w:bCs/>
          <w:sz w:val="26"/>
          <w:szCs w:val="26"/>
          <w:lang w:val="uk-UA"/>
        </w:rPr>
        <w:t>Р</w:t>
      </w:r>
      <w:r>
        <w:rPr>
          <w:rFonts w:ascii="Times New Roman" w:hAnsi="Times New Roman"/>
          <w:b/>
          <w:bCs/>
          <w:sz w:val="26"/>
          <w:szCs w:val="26"/>
          <w:lang w:val="uk-UA"/>
        </w:rPr>
        <w:t xml:space="preserve"> </w:t>
      </w:r>
      <w:r w:rsidRPr="00C072C6">
        <w:rPr>
          <w:rFonts w:ascii="Times New Roman" w:hAnsi="Times New Roman"/>
          <w:b/>
          <w:bCs/>
          <w:sz w:val="26"/>
          <w:szCs w:val="26"/>
          <w:lang w:val="uk-UA"/>
        </w:rPr>
        <w:t>І</w:t>
      </w:r>
      <w:r>
        <w:rPr>
          <w:rFonts w:ascii="Times New Roman" w:hAnsi="Times New Roman"/>
          <w:b/>
          <w:bCs/>
          <w:sz w:val="26"/>
          <w:szCs w:val="26"/>
          <w:lang w:val="uk-UA"/>
        </w:rPr>
        <w:t xml:space="preserve"> </w:t>
      </w:r>
      <w:r w:rsidRPr="00C072C6">
        <w:rPr>
          <w:rFonts w:ascii="Times New Roman" w:hAnsi="Times New Roman"/>
          <w:b/>
          <w:bCs/>
          <w:sz w:val="26"/>
          <w:szCs w:val="26"/>
          <w:lang w:val="uk-UA"/>
        </w:rPr>
        <w:t>Ш</w:t>
      </w:r>
      <w:r>
        <w:rPr>
          <w:rFonts w:ascii="Times New Roman" w:hAnsi="Times New Roman"/>
          <w:b/>
          <w:bCs/>
          <w:sz w:val="26"/>
          <w:szCs w:val="26"/>
          <w:lang w:val="uk-UA"/>
        </w:rPr>
        <w:t xml:space="preserve"> </w:t>
      </w:r>
      <w:r w:rsidRPr="00C072C6">
        <w:rPr>
          <w:rFonts w:ascii="Times New Roman" w:hAnsi="Times New Roman"/>
          <w:b/>
          <w:bCs/>
          <w:sz w:val="26"/>
          <w:szCs w:val="26"/>
          <w:lang w:val="uk-UA"/>
        </w:rPr>
        <w:t>И</w:t>
      </w:r>
      <w:r>
        <w:rPr>
          <w:rFonts w:ascii="Times New Roman" w:hAnsi="Times New Roman"/>
          <w:b/>
          <w:bCs/>
          <w:sz w:val="26"/>
          <w:szCs w:val="26"/>
          <w:lang w:val="uk-UA"/>
        </w:rPr>
        <w:t xml:space="preserve"> </w:t>
      </w:r>
      <w:r w:rsidRPr="00C072C6">
        <w:rPr>
          <w:rFonts w:ascii="Times New Roman" w:hAnsi="Times New Roman"/>
          <w:b/>
          <w:bCs/>
          <w:sz w:val="26"/>
          <w:szCs w:val="26"/>
          <w:lang w:val="uk-UA"/>
        </w:rPr>
        <w:t>Л</w:t>
      </w:r>
      <w:r>
        <w:rPr>
          <w:rFonts w:ascii="Times New Roman" w:hAnsi="Times New Roman"/>
          <w:b/>
          <w:bCs/>
          <w:sz w:val="26"/>
          <w:szCs w:val="26"/>
          <w:lang w:val="uk-UA"/>
        </w:rPr>
        <w:t xml:space="preserve"> </w:t>
      </w:r>
      <w:r w:rsidRPr="00C072C6">
        <w:rPr>
          <w:rFonts w:ascii="Times New Roman" w:hAnsi="Times New Roman"/>
          <w:b/>
          <w:bCs/>
          <w:sz w:val="26"/>
          <w:szCs w:val="26"/>
          <w:lang w:val="uk-UA"/>
        </w:rPr>
        <w:t>А:</w:t>
      </w:r>
    </w:p>
    <w:p w:rsidR="00EF3001" w:rsidRPr="008E04D6" w:rsidRDefault="00EF3001" w:rsidP="008E04D6">
      <w:pPr>
        <w:pStyle w:val="NoSpacing"/>
        <w:jc w:val="both"/>
        <w:rPr>
          <w:rFonts w:ascii="Times New Roman" w:hAnsi="Times New Roman"/>
          <w:sz w:val="26"/>
          <w:szCs w:val="26"/>
          <w:lang w:val="uk-UA"/>
        </w:rPr>
      </w:pP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1. Затвердити поданий виконавчим комітетом міської ради звіт про виконання бюджету Бериславської міської ради за 2020 рік </w:t>
      </w:r>
      <w:r w:rsidRPr="008E04D6">
        <w:rPr>
          <w:rFonts w:ascii="Times New Roman" w:hAnsi="Times New Roman"/>
          <w:spacing w:val="-8"/>
          <w:sz w:val="26"/>
          <w:szCs w:val="26"/>
          <w:lang w:val="uk-UA"/>
        </w:rPr>
        <w:t>по доходах і видатках загального фонду в сумах 27874,0 тис. гривень та 25998,5 тис. гривень</w:t>
      </w:r>
      <w:r w:rsidRPr="008E04D6">
        <w:rPr>
          <w:rFonts w:ascii="Times New Roman" w:hAnsi="Times New Roman"/>
          <w:sz w:val="26"/>
          <w:szCs w:val="26"/>
          <w:lang w:val="uk-UA"/>
        </w:rPr>
        <w:t xml:space="preserve"> відповідно, з перевищенням доходів над видатками - в сумі 1875,5 тис. гривень; </w:t>
      </w:r>
      <w:r w:rsidRPr="008E04D6">
        <w:rPr>
          <w:rFonts w:ascii="Times New Roman" w:hAnsi="Times New Roman"/>
          <w:spacing w:val="-8"/>
          <w:sz w:val="26"/>
          <w:szCs w:val="26"/>
          <w:lang w:val="uk-UA"/>
        </w:rPr>
        <w:t>по доходах і видатках спеціального фонду бюджету - в сумах 2863,9 тис. гривень</w:t>
      </w:r>
      <w:r w:rsidRPr="008E04D6">
        <w:rPr>
          <w:rFonts w:ascii="Times New Roman" w:hAnsi="Times New Roman"/>
          <w:sz w:val="26"/>
          <w:szCs w:val="26"/>
          <w:lang w:val="uk-UA"/>
        </w:rPr>
        <w:t xml:space="preserve"> та 3204,3 тис. гривень відповідно, з перевищенням видатків над доходами - в сумі 340,4 тис. гривень.</w:t>
      </w:r>
    </w:p>
    <w:p w:rsidR="00EF3001" w:rsidRDefault="00EF3001" w:rsidP="008E04D6">
      <w:pPr>
        <w:pStyle w:val="NoSpacing"/>
        <w:jc w:val="both"/>
        <w:rPr>
          <w:rFonts w:ascii="Times New Roman" w:hAnsi="Times New Roman"/>
          <w:sz w:val="26"/>
          <w:szCs w:val="26"/>
          <w:lang w:val="uk-UA"/>
        </w:rPr>
      </w:pPr>
      <w:r w:rsidRPr="00C60A1B">
        <w:rPr>
          <w:rFonts w:ascii="Times New Roman" w:hAnsi="Times New Roman"/>
          <w:sz w:val="26"/>
          <w:szCs w:val="26"/>
          <w:lang w:val="uk-UA"/>
        </w:rPr>
        <w:t xml:space="preserve">          2. Контроль за виконанням рішення покласти на постійну комісію міської ради з питань    соціально - 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w:t>
      </w:r>
    </w:p>
    <w:p w:rsidR="00EF3001" w:rsidRDefault="00EF3001" w:rsidP="008E04D6">
      <w:pPr>
        <w:pStyle w:val="NoSpacing"/>
        <w:jc w:val="both"/>
        <w:rPr>
          <w:rFonts w:ascii="Times New Roman" w:hAnsi="Times New Roman"/>
          <w:sz w:val="26"/>
          <w:szCs w:val="26"/>
          <w:lang w:val="uk-UA"/>
        </w:rPr>
      </w:pPr>
    </w:p>
    <w:p w:rsidR="00EF3001" w:rsidRPr="00C60A1B" w:rsidRDefault="00EF3001" w:rsidP="008E04D6">
      <w:pPr>
        <w:pStyle w:val="NoSpacing"/>
        <w:jc w:val="both"/>
        <w:rPr>
          <w:rFonts w:ascii="Times New Roman" w:hAnsi="Times New Roman"/>
          <w:sz w:val="26"/>
          <w:szCs w:val="26"/>
          <w:lang w:val="uk-UA"/>
        </w:rPr>
      </w:pPr>
    </w:p>
    <w:p w:rsidR="00EF3001" w:rsidRPr="008E04D6" w:rsidRDefault="00EF3001" w:rsidP="008E04D6">
      <w:pPr>
        <w:pStyle w:val="NoSpacing"/>
        <w:jc w:val="both"/>
        <w:rPr>
          <w:rFonts w:ascii="Times New Roman" w:hAnsi="Times New Roman"/>
          <w:bCs/>
          <w:sz w:val="26"/>
          <w:szCs w:val="26"/>
          <w:lang w:val="uk-UA"/>
        </w:rPr>
      </w:pPr>
      <w:r w:rsidRPr="008E04D6">
        <w:rPr>
          <w:rFonts w:ascii="Times New Roman" w:hAnsi="Times New Roman"/>
          <w:sz w:val="26"/>
          <w:szCs w:val="26"/>
          <w:lang w:val="uk-UA"/>
        </w:rPr>
        <w:t xml:space="preserve">                </w:t>
      </w:r>
      <w:r w:rsidRPr="008E04D6">
        <w:rPr>
          <w:rFonts w:ascii="Times New Roman" w:hAnsi="Times New Roman"/>
          <w:bCs/>
          <w:sz w:val="26"/>
          <w:szCs w:val="26"/>
          <w:lang w:val="uk-UA"/>
        </w:rPr>
        <w:t xml:space="preserve">  </w:t>
      </w:r>
    </w:p>
    <w:p w:rsidR="00EF3001" w:rsidRPr="008E04D6" w:rsidRDefault="00EF3001" w:rsidP="008E04D6">
      <w:pPr>
        <w:pStyle w:val="NoSpacing"/>
        <w:jc w:val="both"/>
        <w:rPr>
          <w:rFonts w:ascii="Times New Roman" w:hAnsi="Times New Roman"/>
          <w:bCs/>
          <w:sz w:val="26"/>
          <w:szCs w:val="26"/>
          <w:lang w:val="uk-UA"/>
        </w:rPr>
      </w:pPr>
      <w:r w:rsidRPr="008E04D6">
        <w:rPr>
          <w:rFonts w:ascii="Times New Roman" w:hAnsi="Times New Roman"/>
          <w:bCs/>
          <w:sz w:val="26"/>
          <w:szCs w:val="26"/>
          <w:lang w:val="uk-UA"/>
        </w:rPr>
        <w:t xml:space="preserve">   Міський голова                                                                 Олександр ШАПОВАЛОВ</w:t>
      </w: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Pr="008E04D6" w:rsidRDefault="00EF3001" w:rsidP="00827EF7">
      <w:pPr>
        <w:pStyle w:val="NoSpacing"/>
        <w:rPr>
          <w:rFonts w:ascii="Times New Roman" w:hAnsi="Times New Roman"/>
          <w:b/>
          <w:sz w:val="26"/>
          <w:szCs w:val="26"/>
          <w:lang w:val="uk-UA"/>
        </w:rPr>
      </w:pPr>
    </w:p>
    <w:p w:rsidR="00EF3001" w:rsidRDefault="00EF3001" w:rsidP="00827EF7">
      <w:pPr>
        <w:pStyle w:val="NoSpacing"/>
        <w:jc w:val="center"/>
        <w:rPr>
          <w:rFonts w:ascii="Times New Roman" w:hAnsi="Times New Roman"/>
          <w:b/>
          <w:sz w:val="26"/>
          <w:szCs w:val="26"/>
          <w:lang w:val="uk-UA"/>
        </w:rPr>
      </w:pPr>
    </w:p>
    <w:p w:rsidR="00EF3001" w:rsidRPr="008E04D6" w:rsidRDefault="00EF3001" w:rsidP="00827EF7">
      <w:pPr>
        <w:pStyle w:val="NoSpacing"/>
        <w:jc w:val="center"/>
        <w:rPr>
          <w:rFonts w:ascii="Times New Roman" w:hAnsi="Times New Roman"/>
          <w:b/>
          <w:bCs/>
          <w:sz w:val="26"/>
          <w:szCs w:val="26"/>
          <w:highlight w:val="yellow"/>
          <w:lang w:val="uk-UA"/>
        </w:rPr>
      </w:pPr>
      <w:r w:rsidRPr="008E04D6">
        <w:rPr>
          <w:rFonts w:ascii="Times New Roman" w:hAnsi="Times New Roman"/>
          <w:b/>
          <w:sz w:val="26"/>
          <w:szCs w:val="26"/>
          <w:lang w:val="uk-UA"/>
        </w:rPr>
        <w:t>ДОВІДКА</w:t>
      </w:r>
    </w:p>
    <w:p w:rsidR="00EF3001" w:rsidRPr="008E04D6" w:rsidRDefault="00EF3001" w:rsidP="00827EF7">
      <w:pPr>
        <w:pStyle w:val="NoSpacing"/>
        <w:jc w:val="center"/>
        <w:rPr>
          <w:rFonts w:ascii="Times New Roman" w:hAnsi="Times New Roman"/>
          <w:b/>
          <w:bCs/>
          <w:color w:val="1C1C1C"/>
          <w:sz w:val="26"/>
          <w:szCs w:val="26"/>
          <w:lang w:val="uk-UA"/>
        </w:rPr>
      </w:pPr>
      <w:r w:rsidRPr="008E04D6">
        <w:rPr>
          <w:rFonts w:ascii="Times New Roman" w:hAnsi="Times New Roman"/>
          <w:b/>
          <w:bCs/>
          <w:sz w:val="26"/>
          <w:szCs w:val="26"/>
          <w:lang w:val="uk-UA"/>
        </w:rPr>
        <w:t>про ви</w:t>
      </w:r>
      <w:r w:rsidRPr="008E04D6">
        <w:rPr>
          <w:rFonts w:ascii="Times New Roman" w:hAnsi="Times New Roman"/>
          <w:b/>
          <w:bCs/>
          <w:color w:val="1C1C1C"/>
          <w:sz w:val="26"/>
          <w:szCs w:val="26"/>
          <w:lang w:val="uk-UA"/>
        </w:rPr>
        <w:t>конання бюджету Бериславської міської ради за  2020 рік.</w:t>
      </w:r>
    </w:p>
    <w:p w:rsidR="00EF3001" w:rsidRPr="008E04D6" w:rsidRDefault="00EF3001" w:rsidP="00827EF7">
      <w:pPr>
        <w:pStyle w:val="NoSpacing"/>
        <w:rPr>
          <w:rFonts w:ascii="Times New Roman" w:hAnsi="Times New Roman"/>
          <w:sz w:val="26"/>
          <w:szCs w:val="26"/>
          <w:lang w:val="uk-UA"/>
        </w:rPr>
      </w:pPr>
      <w:r w:rsidRPr="008E04D6">
        <w:rPr>
          <w:rFonts w:ascii="Times New Roman" w:hAnsi="Times New Roman"/>
          <w:b/>
          <w:bCs/>
          <w:color w:val="1C1C1C"/>
          <w:sz w:val="26"/>
          <w:szCs w:val="26"/>
          <w:lang w:val="uk-UA"/>
        </w:rPr>
        <w:t xml:space="preserve">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color w:val="1C1C1C"/>
          <w:sz w:val="26"/>
          <w:szCs w:val="26"/>
          <w:lang w:val="uk-UA"/>
        </w:rPr>
        <w:t xml:space="preserve"> </w:t>
      </w:r>
      <w:r w:rsidRPr="008E04D6">
        <w:rPr>
          <w:rFonts w:ascii="Times New Roman" w:hAnsi="Times New Roman"/>
          <w:color w:val="1C1C1C"/>
          <w:sz w:val="26"/>
          <w:szCs w:val="26"/>
          <w:lang w:val="uk-UA"/>
        </w:rPr>
        <w:tab/>
      </w:r>
      <w:r w:rsidRPr="008E04D6">
        <w:rPr>
          <w:rFonts w:ascii="Times New Roman" w:hAnsi="Times New Roman"/>
          <w:sz w:val="26"/>
          <w:szCs w:val="26"/>
          <w:lang w:val="uk-UA"/>
        </w:rPr>
        <w:t>За 2020 рік до загального фонду бюджету Бериславської міської ради надійшло  власних та закріплених   доходів в сумі 15582,3 тис. грн, що становить  103,6 % до планових призначень  15041,9 тис. грн. По джерелам надходжень недовиконання відсутнє.   В порівняні з відповідним періодом минулого року надходження власних та закріплених доходів збільшилось на 587,7 тис. грн.</w:t>
      </w:r>
    </w:p>
    <w:p w:rsidR="00EF3001" w:rsidRPr="008E04D6" w:rsidRDefault="00EF3001" w:rsidP="00C34273">
      <w:pPr>
        <w:pStyle w:val="NoSpacing"/>
        <w:ind w:firstLine="708"/>
        <w:jc w:val="both"/>
        <w:rPr>
          <w:rFonts w:ascii="Times New Roman" w:hAnsi="Times New Roman"/>
          <w:sz w:val="26"/>
          <w:szCs w:val="26"/>
          <w:lang w:val="uk-UA"/>
        </w:rPr>
      </w:pPr>
      <w:r w:rsidRPr="008E04D6">
        <w:rPr>
          <w:rFonts w:ascii="Times New Roman" w:hAnsi="Times New Roman"/>
          <w:sz w:val="26"/>
          <w:szCs w:val="26"/>
          <w:lang w:val="uk-UA"/>
        </w:rPr>
        <w:t xml:space="preserve">Виконання по акцизному податку складає 5188,7 тис. грн, або 102,7% планових призначень, що на 656,2 тис. грн більше минулорічних надходжень. </w:t>
      </w:r>
    </w:p>
    <w:p w:rsidR="00EF3001" w:rsidRPr="008E04D6" w:rsidRDefault="00EF3001" w:rsidP="00C34273">
      <w:pPr>
        <w:pStyle w:val="NoSpacing"/>
        <w:ind w:firstLine="708"/>
        <w:jc w:val="both"/>
        <w:rPr>
          <w:rFonts w:ascii="Times New Roman" w:hAnsi="Times New Roman"/>
          <w:sz w:val="26"/>
          <w:szCs w:val="26"/>
          <w:lang w:val="uk-UA"/>
        </w:rPr>
      </w:pPr>
      <w:r w:rsidRPr="008E04D6">
        <w:rPr>
          <w:rFonts w:ascii="Times New Roman" w:hAnsi="Times New Roman"/>
          <w:sz w:val="26"/>
          <w:szCs w:val="26"/>
          <w:lang w:val="uk-UA"/>
        </w:rPr>
        <w:t xml:space="preserve">Єдиного податку отримано в сумі 5314,1 тис. грн, при плані </w:t>
      </w:r>
      <w:r w:rsidRPr="008E04D6">
        <w:rPr>
          <w:rFonts w:ascii="Times New Roman" w:hAnsi="Times New Roman"/>
          <w:sz w:val="26"/>
          <w:szCs w:val="26"/>
          <w:lang w:val="uk-UA"/>
        </w:rPr>
        <w:br/>
        <w:t>5073,0 тис. грн, що складає 104,8%. Проти минулого року надходження податку зросли на 148,6 тис. грн, або на 2,9%.</w:t>
      </w:r>
    </w:p>
    <w:p w:rsidR="00EF3001" w:rsidRPr="008E04D6" w:rsidRDefault="00EF3001" w:rsidP="00C34273">
      <w:pPr>
        <w:pStyle w:val="NoSpacing"/>
        <w:ind w:firstLine="708"/>
        <w:jc w:val="both"/>
        <w:rPr>
          <w:rFonts w:ascii="Times New Roman" w:hAnsi="Times New Roman"/>
          <w:sz w:val="26"/>
          <w:szCs w:val="26"/>
          <w:lang w:val="uk-UA"/>
        </w:rPr>
      </w:pPr>
      <w:r w:rsidRPr="008E04D6">
        <w:rPr>
          <w:rFonts w:ascii="Times New Roman" w:hAnsi="Times New Roman"/>
          <w:sz w:val="26"/>
          <w:szCs w:val="26"/>
          <w:lang w:val="uk-UA"/>
        </w:rPr>
        <w:t>Податку на майно залучено в сумі 3970,0 тис. грн або 103,2% до плану звітного періоду, з яких: від плати за землю надходження склали 3510,3 тис. грн або 103,2%</w:t>
      </w:r>
      <w:r>
        <w:rPr>
          <w:rFonts w:ascii="Times New Roman" w:hAnsi="Times New Roman"/>
          <w:sz w:val="26"/>
          <w:szCs w:val="26"/>
          <w:lang w:val="uk-UA"/>
        </w:rPr>
        <w:t xml:space="preserve"> до плану</w:t>
      </w:r>
      <w:r w:rsidRPr="008E04D6">
        <w:rPr>
          <w:rFonts w:ascii="Times New Roman" w:hAnsi="Times New Roman"/>
          <w:sz w:val="26"/>
          <w:szCs w:val="26"/>
          <w:lang w:val="uk-UA"/>
        </w:rPr>
        <w:t>, проти м</w:t>
      </w:r>
      <w:r>
        <w:rPr>
          <w:rFonts w:ascii="Times New Roman" w:hAnsi="Times New Roman"/>
          <w:sz w:val="26"/>
          <w:szCs w:val="26"/>
          <w:lang w:val="uk-UA"/>
        </w:rPr>
        <w:t>и</w:t>
      </w:r>
      <w:r w:rsidRPr="008E04D6">
        <w:rPr>
          <w:rFonts w:ascii="Times New Roman" w:hAnsi="Times New Roman"/>
          <w:sz w:val="26"/>
          <w:szCs w:val="26"/>
          <w:lang w:val="uk-UA"/>
        </w:rPr>
        <w:t>нулого року надходження плати за землю зменшилися на  11,7 тис. грн; від податку на нерухоме майно, відмінне від земельної ділянки надійшло 459,7 тис. грн або 115,3%</w:t>
      </w:r>
      <w:r>
        <w:rPr>
          <w:rFonts w:ascii="Times New Roman" w:hAnsi="Times New Roman"/>
          <w:sz w:val="26"/>
          <w:szCs w:val="26"/>
          <w:lang w:val="uk-UA"/>
        </w:rPr>
        <w:t xml:space="preserve"> до плану</w:t>
      </w:r>
      <w:r w:rsidRPr="008E04D6">
        <w:rPr>
          <w:rFonts w:ascii="Times New Roman" w:hAnsi="Times New Roman"/>
          <w:sz w:val="26"/>
          <w:szCs w:val="26"/>
          <w:lang w:val="uk-UA"/>
        </w:rPr>
        <w:t>, проти минулого року надходження податку зменшилися на 128,9 тис. грн.</w:t>
      </w:r>
    </w:p>
    <w:p w:rsidR="00EF3001" w:rsidRPr="008E04D6" w:rsidRDefault="00EF3001" w:rsidP="00BE5726">
      <w:pPr>
        <w:pStyle w:val="NoSpacing"/>
        <w:ind w:firstLine="708"/>
        <w:jc w:val="both"/>
        <w:rPr>
          <w:rFonts w:ascii="Times New Roman" w:hAnsi="Times New Roman"/>
          <w:sz w:val="26"/>
          <w:szCs w:val="26"/>
          <w:lang w:val="uk-UA"/>
        </w:rPr>
      </w:pPr>
      <w:r w:rsidRPr="008E04D6">
        <w:rPr>
          <w:rFonts w:ascii="Times New Roman" w:hAnsi="Times New Roman"/>
          <w:sz w:val="26"/>
          <w:szCs w:val="26"/>
          <w:lang w:val="uk-UA"/>
        </w:rPr>
        <w:t>Виконання по неподатковим надходженням становить 103,8% до плану звітного періоду, фактично надійшло 1096,3 тис. грн. Понад план отримано 40,1 тис. грн. Проти минулого року надходження зменшилися на 62,8 тис. грн, або на 5,4%.</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Офіційних трансфертів надійшло 12291,7 тис. грн, а саме:</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з районного бюджету отримано в повному обсязі до планових призначень:</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субвенцію з місцевого бюджету на надання державної підтримки особам з особливими освітніми потребами за рахунок відповідної субвенції з державного бюджету у сумі 117,0 тис. грн, залишок невикористаних коштів повернуто до районного бюджету 0,05 тис.</w:t>
      </w:r>
      <w:r>
        <w:rPr>
          <w:rFonts w:ascii="Times New Roman" w:hAnsi="Times New Roman"/>
          <w:sz w:val="26"/>
          <w:szCs w:val="26"/>
          <w:lang w:val="uk-UA"/>
        </w:rPr>
        <w:t xml:space="preserve"> </w:t>
      </w:r>
      <w:r w:rsidRPr="008E04D6">
        <w:rPr>
          <w:rFonts w:ascii="Times New Roman" w:hAnsi="Times New Roman"/>
          <w:sz w:val="26"/>
          <w:szCs w:val="26"/>
          <w:lang w:val="uk-UA"/>
        </w:rPr>
        <w:t>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субвенцію з місцевого бюджету на проведення виборів депутатів місцевих рад та сільських, селищних, міських голів, за рахунок відповідної субвенції з державного бюджету у сумі 930,2 тис. грн, залишок невикористаних коштів у сумі 224,4 тис. грн повернуто до державного бюджету;</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іншу субвенцію  на утримання дошкільних навчальних закладів та закладів культури у сумі 10575,9  тис. грн та в сумі 550,0 тис. грн на завершення робіт по реконструкції вуличного освітлення (капітальні видатки), залишок невикористаних коштів у сумі 4,1 тис. грн повернуто до районного бюджету.</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на утримання старост надійшла інша субвенція на загальну суму 159,5 тис. грн, в тому числі: з бюджету Шляхівської територіальної громади 125,7 тис. грн та з бюджету Зміївської сільської ради 33,8 тис. грн, залишок невикористаних коштів повернуто до відповідних бюджетів на загальну суму 12,4 тис.</w:t>
      </w:r>
      <w:r>
        <w:rPr>
          <w:rFonts w:ascii="Times New Roman" w:hAnsi="Times New Roman"/>
          <w:sz w:val="26"/>
          <w:szCs w:val="26"/>
          <w:lang w:val="uk-UA"/>
        </w:rPr>
        <w:t xml:space="preserve"> </w:t>
      </w:r>
      <w:r w:rsidRPr="008E04D6">
        <w:rPr>
          <w:rFonts w:ascii="Times New Roman" w:hAnsi="Times New Roman"/>
          <w:sz w:val="26"/>
          <w:szCs w:val="26"/>
          <w:lang w:val="uk-UA"/>
        </w:rPr>
        <w:t>грн.</w:t>
      </w:r>
    </w:p>
    <w:p w:rsidR="00EF3001" w:rsidRPr="008E04D6" w:rsidRDefault="00EF3001" w:rsidP="008E04D6">
      <w:pPr>
        <w:pStyle w:val="NoSpacing"/>
        <w:jc w:val="both"/>
        <w:rPr>
          <w:rFonts w:ascii="Times New Roman" w:hAnsi="Times New Roman"/>
          <w:b/>
          <w:bCs/>
          <w:color w:val="FF6600"/>
          <w:sz w:val="26"/>
          <w:szCs w:val="26"/>
          <w:lang w:val="uk-UA"/>
        </w:rPr>
      </w:pPr>
      <w:r w:rsidRPr="008E04D6">
        <w:rPr>
          <w:rFonts w:ascii="Times New Roman" w:hAnsi="Times New Roman"/>
          <w:sz w:val="26"/>
          <w:szCs w:val="26"/>
          <w:lang w:val="uk-UA"/>
        </w:rPr>
        <w:t xml:space="preserve">             Таким чином </w:t>
      </w:r>
      <w:r w:rsidRPr="008E04D6">
        <w:rPr>
          <w:rFonts w:ascii="Times New Roman" w:hAnsi="Times New Roman"/>
          <w:b/>
          <w:sz w:val="26"/>
          <w:szCs w:val="26"/>
          <w:lang w:val="uk-UA"/>
        </w:rPr>
        <w:t>доходи загального</w:t>
      </w:r>
      <w:r w:rsidRPr="008E04D6">
        <w:rPr>
          <w:rFonts w:ascii="Times New Roman" w:hAnsi="Times New Roman"/>
          <w:sz w:val="26"/>
          <w:szCs w:val="26"/>
          <w:lang w:val="uk-UA"/>
        </w:rPr>
        <w:t xml:space="preserve"> фонду міського бюджету за 2020 рік складають  27874,0 тис. грн, при плані  27374,6 тис. грн, що становить  101,8%.</w:t>
      </w:r>
      <w:r w:rsidRPr="008E04D6">
        <w:rPr>
          <w:rFonts w:ascii="Times New Roman" w:hAnsi="Times New Roman"/>
          <w:b/>
          <w:bCs/>
          <w:color w:val="FF6600"/>
          <w:sz w:val="26"/>
          <w:szCs w:val="26"/>
          <w:lang w:val="uk-UA"/>
        </w:rPr>
        <w:t xml:space="preserve">     </w:t>
      </w:r>
    </w:p>
    <w:p w:rsidR="00EF3001" w:rsidRPr="008E04D6" w:rsidRDefault="00EF3001" w:rsidP="008E04D6">
      <w:pPr>
        <w:pStyle w:val="NoSpacing"/>
        <w:jc w:val="both"/>
        <w:rPr>
          <w:rFonts w:ascii="Times New Roman" w:hAnsi="Times New Roman"/>
          <w:b/>
          <w:bCs/>
          <w:color w:val="FF6600"/>
          <w:sz w:val="26"/>
          <w:szCs w:val="26"/>
          <w:lang w:val="uk-UA"/>
        </w:rPr>
      </w:pP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b/>
          <w:bCs/>
          <w:color w:val="FF6600"/>
          <w:sz w:val="26"/>
          <w:szCs w:val="26"/>
          <w:lang w:val="uk-UA"/>
        </w:rPr>
        <w:t xml:space="preserve">       </w:t>
      </w:r>
      <w:r w:rsidRPr="008E04D6">
        <w:rPr>
          <w:rFonts w:ascii="Times New Roman" w:hAnsi="Times New Roman"/>
          <w:b/>
          <w:sz w:val="26"/>
          <w:szCs w:val="26"/>
          <w:lang w:val="uk-UA"/>
        </w:rPr>
        <w:t>Доходи спеціального</w:t>
      </w:r>
      <w:r>
        <w:rPr>
          <w:rFonts w:ascii="Times New Roman" w:hAnsi="Times New Roman"/>
          <w:b/>
          <w:sz w:val="26"/>
          <w:szCs w:val="26"/>
          <w:lang w:val="uk-UA"/>
        </w:rPr>
        <w:t xml:space="preserve"> </w:t>
      </w:r>
      <w:r w:rsidRPr="008E04D6">
        <w:rPr>
          <w:rFonts w:ascii="Times New Roman" w:hAnsi="Times New Roman"/>
          <w:sz w:val="26"/>
          <w:szCs w:val="26"/>
          <w:lang w:val="uk-UA"/>
        </w:rPr>
        <w:t xml:space="preserve"> фонду міського бюджету при планових </w:t>
      </w:r>
      <w:r>
        <w:rPr>
          <w:rFonts w:ascii="Times New Roman" w:hAnsi="Times New Roman"/>
          <w:sz w:val="26"/>
          <w:szCs w:val="26"/>
          <w:lang w:val="uk-UA"/>
        </w:rPr>
        <w:t xml:space="preserve">уточнених </w:t>
      </w:r>
      <w:r w:rsidRPr="008E04D6">
        <w:rPr>
          <w:rFonts w:ascii="Times New Roman" w:hAnsi="Times New Roman"/>
          <w:sz w:val="26"/>
          <w:szCs w:val="26"/>
          <w:lang w:val="uk-UA"/>
        </w:rPr>
        <w:t>призначеннях 19</w:t>
      </w:r>
      <w:r>
        <w:rPr>
          <w:rFonts w:ascii="Times New Roman" w:hAnsi="Times New Roman"/>
          <w:sz w:val="26"/>
          <w:szCs w:val="26"/>
          <w:lang w:val="uk-UA"/>
        </w:rPr>
        <w:t>38,1</w:t>
      </w:r>
      <w:r w:rsidRPr="008E04D6">
        <w:rPr>
          <w:rFonts w:ascii="Times New Roman" w:hAnsi="Times New Roman"/>
          <w:sz w:val="26"/>
          <w:szCs w:val="26"/>
          <w:lang w:val="uk-UA"/>
        </w:rPr>
        <w:t xml:space="preserve"> тис. грн</w:t>
      </w:r>
      <w:r>
        <w:rPr>
          <w:rFonts w:ascii="Times New Roman" w:hAnsi="Times New Roman"/>
          <w:sz w:val="26"/>
          <w:szCs w:val="26"/>
          <w:lang w:val="uk-UA"/>
        </w:rPr>
        <w:t xml:space="preserve">, </w:t>
      </w:r>
      <w:r w:rsidRPr="008E04D6">
        <w:rPr>
          <w:rFonts w:ascii="Times New Roman" w:hAnsi="Times New Roman"/>
          <w:sz w:val="26"/>
          <w:szCs w:val="26"/>
          <w:lang w:val="uk-UA"/>
        </w:rPr>
        <w:t xml:space="preserve"> склали  1871,6 тис.  грн, що становить 96,</w:t>
      </w:r>
      <w:r>
        <w:rPr>
          <w:rFonts w:ascii="Times New Roman" w:hAnsi="Times New Roman"/>
          <w:sz w:val="26"/>
          <w:szCs w:val="26"/>
          <w:lang w:val="uk-UA"/>
        </w:rPr>
        <w:t>6</w:t>
      </w:r>
      <w:r w:rsidRPr="008E04D6">
        <w:rPr>
          <w:rFonts w:ascii="Times New Roman" w:hAnsi="Times New Roman"/>
          <w:sz w:val="26"/>
          <w:szCs w:val="26"/>
          <w:lang w:val="uk-UA"/>
        </w:rPr>
        <w:t>%, у тому числі надійшло: власні надходження –  623,8 тис. грн, кошти від продажу землі -1191,1 тис. грн, екологічний податок - 23,6 тис</w:t>
      </w:r>
      <w:r>
        <w:rPr>
          <w:rFonts w:ascii="Times New Roman" w:hAnsi="Times New Roman"/>
          <w:sz w:val="26"/>
          <w:szCs w:val="26"/>
          <w:lang w:val="uk-UA"/>
        </w:rPr>
        <w:t xml:space="preserve"> </w:t>
      </w:r>
      <w:r w:rsidRPr="008E04D6">
        <w:rPr>
          <w:rFonts w:ascii="Times New Roman" w:hAnsi="Times New Roman"/>
          <w:sz w:val="26"/>
          <w:szCs w:val="26"/>
          <w:lang w:val="uk-UA"/>
        </w:rPr>
        <w:t>.грн,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 20,5 тис. грн, надходження коштів пайової участі у розвитку інфраструктури населеного пункту – 12,6 тис.грн.</w:t>
      </w:r>
    </w:p>
    <w:p w:rsidR="00EF3001" w:rsidRPr="008E04D6" w:rsidRDefault="00EF3001" w:rsidP="006555AE">
      <w:pPr>
        <w:pStyle w:val="NoSpacing"/>
        <w:jc w:val="both"/>
        <w:rPr>
          <w:rFonts w:ascii="Times New Roman" w:hAnsi="Times New Roman"/>
          <w:b/>
          <w:bCs/>
          <w:sz w:val="26"/>
          <w:szCs w:val="26"/>
          <w:highlight w:val="yellow"/>
          <w:lang w:val="uk-UA"/>
        </w:rPr>
      </w:pPr>
      <w:r w:rsidRPr="006555AE">
        <w:rPr>
          <w:rFonts w:ascii="Times New Roman" w:hAnsi="Times New Roman"/>
          <w:b/>
          <w:bCs/>
          <w:sz w:val="26"/>
          <w:szCs w:val="26"/>
          <w:lang w:val="uk-UA"/>
        </w:rPr>
        <w:t xml:space="preserve">         </w:t>
      </w:r>
      <w:r w:rsidRPr="006555AE">
        <w:rPr>
          <w:rFonts w:ascii="Times New Roman" w:hAnsi="Times New Roman"/>
          <w:sz w:val="26"/>
          <w:szCs w:val="26"/>
          <w:lang w:val="uk-UA"/>
        </w:rPr>
        <w:t>З</w:t>
      </w:r>
      <w:r w:rsidRPr="008E04D6">
        <w:rPr>
          <w:rFonts w:ascii="Times New Roman" w:hAnsi="Times New Roman"/>
          <w:sz w:val="26"/>
          <w:szCs w:val="26"/>
          <w:lang w:val="uk-UA"/>
        </w:rPr>
        <w:t xml:space="preserve"> обласного бюджету отримано субвенцію на здійснення природоохоронних заходів у сумі 1000,0 тис. гривень, залишок невикористаних коштів в сумі 7,7 тис. гривень повернуто до  бюджету</w:t>
      </w:r>
      <w:r>
        <w:rPr>
          <w:rFonts w:ascii="Times New Roman" w:hAnsi="Times New Roman"/>
          <w:sz w:val="26"/>
          <w:szCs w:val="26"/>
          <w:lang w:val="uk-UA"/>
        </w:rPr>
        <w:t xml:space="preserve">.  Таким чином загальний обсяг надходжень спеціального фонду </w:t>
      </w:r>
      <w:r w:rsidRPr="008E04D6">
        <w:rPr>
          <w:rFonts w:ascii="Times New Roman" w:hAnsi="Times New Roman"/>
          <w:sz w:val="26"/>
          <w:szCs w:val="26"/>
          <w:lang w:val="uk-UA"/>
        </w:rPr>
        <w:t xml:space="preserve">бюджету міської ради з </w:t>
      </w:r>
      <w:r w:rsidRPr="008E04D6">
        <w:rPr>
          <w:rFonts w:ascii="Times New Roman" w:hAnsi="Times New Roman"/>
          <w:bCs/>
          <w:sz w:val="26"/>
          <w:szCs w:val="26"/>
          <w:lang w:val="uk-UA"/>
        </w:rPr>
        <w:t>урахуванням трансфертів</w:t>
      </w:r>
      <w:r w:rsidRPr="008E04D6">
        <w:rPr>
          <w:rFonts w:ascii="Times New Roman" w:hAnsi="Times New Roman"/>
          <w:sz w:val="26"/>
          <w:szCs w:val="26"/>
          <w:lang w:val="uk-UA"/>
        </w:rPr>
        <w:t xml:space="preserve"> склали 2863,9 тис. гривень при річному плані 29</w:t>
      </w:r>
      <w:r>
        <w:rPr>
          <w:rFonts w:ascii="Times New Roman" w:hAnsi="Times New Roman"/>
          <w:sz w:val="26"/>
          <w:szCs w:val="26"/>
          <w:lang w:val="uk-UA"/>
        </w:rPr>
        <w:t>38,1</w:t>
      </w:r>
      <w:r w:rsidRPr="008E04D6">
        <w:rPr>
          <w:rFonts w:ascii="Times New Roman" w:hAnsi="Times New Roman"/>
          <w:sz w:val="26"/>
          <w:szCs w:val="26"/>
          <w:lang w:val="uk-UA"/>
        </w:rPr>
        <w:t xml:space="preserve"> тис. гривень, що складає 97,</w:t>
      </w:r>
      <w:r>
        <w:rPr>
          <w:rFonts w:ascii="Times New Roman" w:hAnsi="Times New Roman"/>
          <w:sz w:val="26"/>
          <w:szCs w:val="26"/>
          <w:lang w:val="uk-UA"/>
        </w:rPr>
        <w:t>5 %.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b/>
          <w:bCs/>
          <w:sz w:val="26"/>
          <w:szCs w:val="26"/>
          <w:lang w:val="uk-UA"/>
        </w:rPr>
        <w:t xml:space="preserve">       </w:t>
      </w:r>
      <w:r w:rsidRPr="008E04D6">
        <w:rPr>
          <w:rFonts w:ascii="Times New Roman" w:hAnsi="Times New Roman"/>
          <w:sz w:val="26"/>
          <w:szCs w:val="26"/>
          <w:lang w:val="uk-UA"/>
        </w:rPr>
        <w:t xml:space="preserve">Касові </w:t>
      </w:r>
      <w:r w:rsidRPr="008E04D6">
        <w:rPr>
          <w:rFonts w:ascii="Times New Roman" w:hAnsi="Times New Roman"/>
          <w:b/>
          <w:sz w:val="26"/>
          <w:szCs w:val="26"/>
          <w:lang w:val="uk-UA"/>
        </w:rPr>
        <w:t>видатки загального</w:t>
      </w:r>
      <w:r w:rsidRPr="008E04D6">
        <w:rPr>
          <w:rFonts w:ascii="Times New Roman" w:hAnsi="Times New Roman"/>
          <w:sz w:val="26"/>
          <w:szCs w:val="26"/>
          <w:lang w:val="uk-UA"/>
        </w:rPr>
        <w:t xml:space="preserve"> фонду міського бюджету за  2020 рік склали 25998,5 тис. грн при уточненому плані 28046,9 тис. грн, що становить 92,7%.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b/>
          <w:sz w:val="26"/>
          <w:szCs w:val="26"/>
          <w:lang w:val="uk-UA"/>
        </w:rPr>
        <w:t xml:space="preserve">       </w:t>
      </w:r>
      <w:r w:rsidRPr="008E04D6">
        <w:rPr>
          <w:rFonts w:ascii="Times New Roman" w:hAnsi="Times New Roman"/>
          <w:color w:val="000000"/>
          <w:sz w:val="26"/>
          <w:szCs w:val="26"/>
          <w:lang w:val="uk-UA"/>
        </w:rPr>
        <w:t xml:space="preserve">З усіх проведених видатків 72,2% складають видатки на оплату праці з нарахуваннями працівникам бюджетних установ, що в сумі становить 18765,8 тис. грн, </w:t>
      </w:r>
      <w:r w:rsidRPr="008E04D6">
        <w:rPr>
          <w:rFonts w:ascii="Times New Roman" w:hAnsi="Times New Roman"/>
          <w:sz w:val="26"/>
          <w:szCs w:val="26"/>
          <w:lang w:val="uk-UA"/>
        </w:rPr>
        <w:t>або 96,9 відсотка від призначень (19366,1</w:t>
      </w:r>
      <w:r w:rsidRPr="008E04D6">
        <w:rPr>
          <w:rFonts w:ascii="Times New Roman" w:hAnsi="Times New Roman"/>
          <w:color w:val="000000"/>
          <w:sz w:val="26"/>
          <w:szCs w:val="26"/>
          <w:lang w:val="uk-UA"/>
        </w:rPr>
        <w:t xml:space="preserve"> </w:t>
      </w:r>
      <w:r w:rsidRPr="008E04D6">
        <w:rPr>
          <w:rFonts w:ascii="Times New Roman" w:hAnsi="Times New Roman"/>
          <w:sz w:val="26"/>
          <w:szCs w:val="26"/>
          <w:lang w:val="uk-UA"/>
        </w:rPr>
        <w:t>тис. 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На оплату комунальних послуг та енергоносіїв, спожитих бюджетними установами, направлено кошти в сумі 1591,3</w:t>
      </w:r>
      <w:r w:rsidRPr="008E04D6">
        <w:rPr>
          <w:rFonts w:ascii="Times New Roman" w:hAnsi="Times New Roman"/>
          <w:color w:val="000000"/>
          <w:sz w:val="26"/>
          <w:szCs w:val="26"/>
          <w:lang w:val="uk-UA"/>
        </w:rPr>
        <w:t xml:space="preserve"> </w:t>
      </w:r>
      <w:r w:rsidRPr="008E04D6">
        <w:rPr>
          <w:rFonts w:ascii="Times New Roman" w:hAnsi="Times New Roman"/>
          <w:sz w:val="26"/>
          <w:szCs w:val="26"/>
          <w:lang w:val="uk-UA"/>
        </w:rPr>
        <w:t xml:space="preserve">тис. грн, або 92,5 відсотка від призначень (1719,6 тис. грн) та 6,1% від усіх проведених видатків загального фонду.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Кредиторська заборгованість станом на 01 січня 2021 року відсутня.</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На бюджетну програму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спрямовано коштів  у сумі –  7610,8 тис. грн, або 97,7% до уточнених бюджетних призначень (7788,6 тис. грн) Із загальної суми видатків спрямовано на заробітну плату з нарахуваннями 6463,1 тис. грн, або 99,5 </w:t>
      </w:r>
      <w:r w:rsidRPr="008E04D6">
        <w:rPr>
          <w:rFonts w:ascii="Times New Roman" w:hAnsi="Times New Roman"/>
          <w:color w:val="000000"/>
          <w:sz w:val="26"/>
          <w:szCs w:val="26"/>
          <w:lang w:val="uk-UA"/>
        </w:rPr>
        <w:t xml:space="preserve">відсотків </w:t>
      </w:r>
      <w:r w:rsidRPr="008E04D6">
        <w:rPr>
          <w:rFonts w:ascii="Times New Roman" w:hAnsi="Times New Roman"/>
          <w:sz w:val="26"/>
          <w:szCs w:val="26"/>
          <w:lang w:val="uk-UA"/>
        </w:rPr>
        <w:t>до планових призначень та на розрахунки за спожиті енергоносії</w:t>
      </w:r>
      <w:r w:rsidRPr="008E04D6">
        <w:rPr>
          <w:rFonts w:ascii="Times New Roman" w:hAnsi="Times New Roman"/>
          <w:b/>
          <w:sz w:val="26"/>
          <w:szCs w:val="26"/>
          <w:lang w:val="uk-UA"/>
        </w:rPr>
        <w:t xml:space="preserve"> </w:t>
      </w:r>
      <w:r w:rsidRPr="008E04D6">
        <w:rPr>
          <w:rFonts w:ascii="Times New Roman" w:hAnsi="Times New Roman"/>
          <w:sz w:val="26"/>
          <w:szCs w:val="26"/>
          <w:lang w:val="uk-UA"/>
        </w:rPr>
        <w:t xml:space="preserve">– 196,3 тис. грн, або 88,0 </w:t>
      </w:r>
      <w:r w:rsidRPr="008E04D6">
        <w:rPr>
          <w:rFonts w:ascii="Times New Roman" w:hAnsi="Times New Roman"/>
          <w:color w:val="000000"/>
          <w:sz w:val="26"/>
          <w:szCs w:val="26"/>
          <w:lang w:val="uk-UA"/>
        </w:rPr>
        <w:t xml:space="preserve">відсотків </w:t>
      </w:r>
      <w:r w:rsidRPr="008E04D6">
        <w:rPr>
          <w:rFonts w:ascii="Times New Roman" w:hAnsi="Times New Roman"/>
          <w:sz w:val="26"/>
          <w:szCs w:val="26"/>
          <w:lang w:val="uk-UA"/>
        </w:rPr>
        <w:t>до планових призначень.</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На фінансування дошкільної освіти спрямовано коштів – 13132,7 тис. грн при плані 14399,7 тис. грн, із них на: заробітну плату з нарахуваннями –  11298,5 тис. грн, комунальні послуги та енергоносії – 877,9 тис. грн, харчування дітей – 683,8 тис. грн.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Касові видатки на утримання соціального працівника (заробітна плата з нарахуванням) складають – 107,8 тис. 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На інші заходи у сфері соціального захисту і соціального забезпечення направлено 136,3 тис. грн, в т.ч.: на лікування – 102,0 тис. грн, на поховання безрідних – 12,4 тис грн, допомога на поховання – 17,0 тис. грн, на подарунки до нового року малозабезпеченим верстам населення – 4,9 тис. грн.</w:t>
      </w:r>
    </w:p>
    <w:p w:rsidR="00EF3001" w:rsidRPr="008E04D6" w:rsidRDefault="00EF3001" w:rsidP="008E04D6">
      <w:pPr>
        <w:pStyle w:val="NoSpacing"/>
        <w:jc w:val="both"/>
        <w:rPr>
          <w:rFonts w:ascii="Times New Roman" w:hAnsi="Times New Roman"/>
          <w:color w:val="FF0000"/>
          <w:sz w:val="26"/>
          <w:szCs w:val="26"/>
          <w:lang w:val="uk-UA"/>
        </w:rPr>
      </w:pPr>
      <w:r w:rsidRPr="008E04D6">
        <w:rPr>
          <w:rFonts w:ascii="Times New Roman" w:hAnsi="Times New Roman"/>
          <w:color w:val="FF0000"/>
          <w:sz w:val="26"/>
          <w:szCs w:val="26"/>
          <w:lang w:val="uk-UA"/>
        </w:rPr>
        <w:t xml:space="preserve">        </w:t>
      </w:r>
      <w:r w:rsidRPr="008E04D6">
        <w:rPr>
          <w:rFonts w:ascii="Times New Roman" w:hAnsi="Times New Roman"/>
          <w:sz w:val="26"/>
          <w:szCs w:val="26"/>
          <w:lang w:val="uk-UA"/>
        </w:rPr>
        <w:t>На міські заходи  в галузі культури і мистецтва спрямовано коштів у сумі 68,9 тис. грн  (придбання квітів, грамот, морозива, новорічних подарунків).</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color w:val="FF0000"/>
          <w:sz w:val="26"/>
          <w:szCs w:val="26"/>
          <w:lang w:val="uk-UA"/>
        </w:rPr>
        <w:t xml:space="preserve">        </w:t>
      </w:r>
      <w:r w:rsidRPr="008E04D6">
        <w:rPr>
          <w:rFonts w:ascii="Times New Roman" w:hAnsi="Times New Roman"/>
          <w:sz w:val="26"/>
          <w:szCs w:val="26"/>
          <w:lang w:val="uk-UA"/>
        </w:rPr>
        <w:t xml:space="preserve">Направлено поточні трансферти до комунальних підприємств всього: 1783,0 тис.грн, а саме: КП «Бериславська ЖЕК-1» - 1436,8 тис. грн , КВУ «Бериславський водоканал» – 346,2 тис. грн.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На благоустрій міста направлено  1127,0 тис. грн, а саме: придбання лічильника та електролампи для вуличного освітлення – 34,9 тис.</w:t>
      </w:r>
      <w:r>
        <w:rPr>
          <w:rFonts w:ascii="Times New Roman" w:hAnsi="Times New Roman"/>
          <w:sz w:val="26"/>
          <w:szCs w:val="26"/>
          <w:lang w:val="uk-UA"/>
        </w:rPr>
        <w:t xml:space="preserve"> </w:t>
      </w:r>
      <w:r w:rsidRPr="008E04D6">
        <w:rPr>
          <w:rFonts w:ascii="Times New Roman" w:hAnsi="Times New Roman"/>
          <w:sz w:val="26"/>
          <w:szCs w:val="26"/>
          <w:lang w:val="uk-UA"/>
        </w:rPr>
        <w:t>грн, зелених насаджень – 30,0 тис. грн, на  вуличний змет та на вивіз сміття з громадських міст — 338,9 тис. грн, полив зелених насаджень – 20,0 тис.</w:t>
      </w:r>
      <w:r>
        <w:rPr>
          <w:rFonts w:ascii="Times New Roman" w:hAnsi="Times New Roman"/>
          <w:sz w:val="26"/>
          <w:szCs w:val="26"/>
          <w:lang w:val="uk-UA"/>
        </w:rPr>
        <w:t xml:space="preserve"> </w:t>
      </w:r>
      <w:r w:rsidRPr="008E04D6">
        <w:rPr>
          <w:rFonts w:ascii="Times New Roman" w:hAnsi="Times New Roman"/>
          <w:sz w:val="26"/>
          <w:szCs w:val="26"/>
          <w:lang w:val="uk-UA"/>
        </w:rPr>
        <w:t>грн, на прикрашання паркової зони світлодіодними лампами – 38,5 тис. грн,  ремонт фонтана у паркової зоні – 15,4 тис. грн, встановлення та заміна електроламп вуличного освітлення – 23,4 тис. грн, розрахунки за спожиті енергоносії</w:t>
      </w:r>
      <w:r w:rsidRPr="008E04D6">
        <w:rPr>
          <w:rFonts w:ascii="Times New Roman" w:hAnsi="Times New Roman"/>
          <w:b/>
          <w:sz w:val="26"/>
          <w:szCs w:val="26"/>
          <w:lang w:val="uk-UA"/>
        </w:rPr>
        <w:t xml:space="preserve"> (</w:t>
      </w:r>
      <w:r w:rsidRPr="008E04D6">
        <w:rPr>
          <w:rFonts w:ascii="Times New Roman" w:hAnsi="Times New Roman"/>
          <w:sz w:val="26"/>
          <w:szCs w:val="26"/>
          <w:lang w:val="uk-UA"/>
        </w:rPr>
        <w:t>вуличне освітлення) - 459,4 тис. грн, на утримання робітників на оплачуваних громадських роботах -  101,4 тис. грн.</w:t>
      </w:r>
      <w:r w:rsidRPr="008E04D6">
        <w:rPr>
          <w:rFonts w:ascii="Times New Roman" w:hAnsi="Times New Roman"/>
          <w:color w:val="FF6600"/>
          <w:sz w:val="26"/>
          <w:szCs w:val="26"/>
          <w:lang w:val="uk-UA"/>
        </w:rPr>
        <w:t xml:space="preserve">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color w:val="FF6600"/>
          <w:sz w:val="26"/>
          <w:szCs w:val="26"/>
          <w:lang w:val="uk-UA"/>
        </w:rPr>
        <w:t xml:space="preserve">       </w:t>
      </w:r>
      <w:r w:rsidRPr="008E04D6">
        <w:rPr>
          <w:rFonts w:ascii="Times New Roman" w:hAnsi="Times New Roman"/>
          <w:color w:val="003300"/>
          <w:sz w:val="26"/>
          <w:szCs w:val="26"/>
          <w:lang w:val="uk-UA"/>
        </w:rPr>
        <w:t>На утримання доріг міста направлено 505,5 тис. грн</w:t>
      </w:r>
      <w:r w:rsidRPr="008E04D6">
        <w:rPr>
          <w:rFonts w:ascii="Times New Roman" w:hAnsi="Times New Roman"/>
          <w:sz w:val="26"/>
          <w:szCs w:val="26"/>
          <w:lang w:val="uk-UA"/>
        </w:rPr>
        <w:t>: снігоочистка доріг –</w:t>
      </w:r>
      <w:r w:rsidRPr="008E04D6">
        <w:rPr>
          <w:rFonts w:ascii="Times New Roman" w:hAnsi="Times New Roman"/>
          <w:color w:val="FF0000"/>
          <w:sz w:val="26"/>
          <w:szCs w:val="26"/>
          <w:lang w:val="uk-UA"/>
        </w:rPr>
        <w:t xml:space="preserve"> </w:t>
      </w:r>
      <w:r w:rsidRPr="008E04D6">
        <w:rPr>
          <w:rFonts w:ascii="Times New Roman" w:hAnsi="Times New Roman"/>
          <w:sz w:val="26"/>
          <w:szCs w:val="26"/>
          <w:lang w:val="uk-UA"/>
        </w:rPr>
        <w:t>99,5 тис.</w:t>
      </w:r>
      <w:r w:rsidRPr="008E04D6">
        <w:rPr>
          <w:rFonts w:ascii="Times New Roman" w:hAnsi="Times New Roman"/>
          <w:color w:val="FF0000"/>
          <w:sz w:val="26"/>
          <w:szCs w:val="26"/>
          <w:lang w:val="uk-UA"/>
        </w:rPr>
        <w:t xml:space="preserve"> </w:t>
      </w:r>
      <w:r w:rsidRPr="008E04D6">
        <w:rPr>
          <w:rFonts w:ascii="Times New Roman" w:hAnsi="Times New Roman"/>
          <w:sz w:val="26"/>
          <w:szCs w:val="26"/>
          <w:lang w:val="uk-UA"/>
        </w:rPr>
        <w:t>грн, планування доріг – 149,6 тис. грн, фарбування елементів облаштування доріг – 70,9 тис. грн, покіс трави, вирубка дерев на узбіччі доріг -148,3 тис. грн, придбання піску – 37,2 тис. 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На утримання інспектора по охороні громадського порядку – 160,1 тис.грн,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На захоронення твердих побутових відходів на сміттєзвалищу направлено 70,0 тис. грн.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Протягом 2020 року направлено іншої субвенції до районного бюджету у  сумі 115,4 тис. грн, а саме : для КНП «Центр первинної медико-санітарної допомоги» для запобігання розповсюдження коронавірусу на придання: індивідуальних засобів захисту, дезінфекційні засоби  миючих засобів у сумі 100,0 тис. грн та для  співфінансування програми «Розвиток людського капіталу» на навчання Дудченка Ярослава Дмитровича, Провоторової Вікторії Сергіївни – 15,4 тис.</w:t>
      </w:r>
      <w:r>
        <w:rPr>
          <w:rFonts w:ascii="Times New Roman" w:hAnsi="Times New Roman"/>
          <w:sz w:val="26"/>
          <w:szCs w:val="26"/>
          <w:lang w:val="uk-UA"/>
        </w:rPr>
        <w:t xml:space="preserve"> </w:t>
      </w:r>
      <w:r w:rsidRPr="008E04D6">
        <w:rPr>
          <w:rFonts w:ascii="Times New Roman" w:hAnsi="Times New Roman"/>
          <w:sz w:val="26"/>
          <w:szCs w:val="26"/>
          <w:lang w:val="uk-UA"/>
        </w:rPr>
        <w:t xml:space="preserve">грн.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Касові видатки спеціального фонду міського бюджету склали   3204,3 тис. грн, із них: видатки по платним послугам   – 305,5 тис. грн, інші джерела – 97,1 тис. грн, інші кошти спеціального фонду – 2801,8 тис.</w:t>
      </w:r>
      <w:r>
        <w:rPr>
          <w:rFonts w:ascii="Times New Roman" w:hAnsi="Times New Roman"/>
          <w:sz w:val="26"/>
          <w:szCs w:val="26"/>
          <w:lang w:val="uk-UA"/>
        </w:rPr>
        <w:t xml:space="preserve"> </w:t>
      </w:r>
      <w:r w:rsidRPr="008E04D6">
        <w:rPr>
          <w:rFonts w:ascii="Times New Roman" w:hAnsi="Times New Roman"/>
          <w:sz w:val="26"/>
          <w:szCs w:val="26"/>
          <w:lang w:val="uk-UA"/>
        </w:rPr>
        <w:t>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Касові видатки бюджету розвитку (з урахуванням залишку коштів на початок року, надходжень поточного року та передачі коштів із загального фонду) за 2020 року складають 2768,4 тис. грн, або 86,3% планових призначень. Кошти бюджету розвитку використано на наступні напрямки:</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апарат Бериславської міської ради 62,9 тис. грн (придбання оргтехніки);</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реалізація інших заходів щодо соціально-економічного розвитку територій 889,1 тис. грн, а саме на: капітальний ремонт вуличного освітлення зі зміною та встановленням додаткових освітлювальних пристроїв 50,7 тис. грн, капремонт електричних мереж для інженерного забезпечення електропостачання струмоприймачів вуличного освітлення 31,4 тис. грн, реконструкція електричних мереж для інженерного забезпечення електропостачання струмоприймачів вуличного освітлення 807,0 тис. грн; </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утримання та розвиток автомобільних доріг та дорожньої інфраструктури  на загальну суму 175,6 тис. грн (капремонт зупинок по вул.</w:t>
      </w:r>
      <w:r>
        <w:rPr>
          <w:rFonts w:ascii="Times New Roman" w:hAnsi="Times New Roman"/>
          <w:sz w:val="26"/>
          <w:szCs w:val="26"/>
          <w:lang w:val="uk-UA"/>
        </w:rPr>
        <w:t xml:space="preserve"> </w:t>
      </w:r>
      <w:r w:rsidRPr="008E04D6">
        <w:rPr>
          <w:rFonts w:ascii="Times New Roman" w:hAnsi="Times New Roman"/>
          <w:sz w:val="26"/>
          <w:szCs w:val="26"/>
          <w:lang w:val="uk-UA"/>
        </w:rPr>
        <w:t>Введенська, вул. Херсонська, вул.</w:t>
      </w:r>
      <w:r>
        <w:rPr>
          <w:rFonts w:ascii="Times New Roman" w:hAnsi="Times New Roman"/>
          <w:sz w:val="26"/>
          <w:szCs w:val="26"/>
          <w:lang w:val="uk-UA"/>
        </w:rPr>
        <w:t xml:space="preserve"> </w:t>
      </w:r>
      <w:bookmarkStart w:id="0" w:name="_GoBack"/>
      <w:bookmarkEnd w:id="0"/>
      <w:r w:rsidRPr="008E04D6">
        <w:rPr>
          <w:rFonts w:ascii="Times New Roman" w:hAnsi="Times New Roman"/>
          <w:sz w:val="26"/>
          <w:szCs w:val="26"/>
          <w:lang w:val="uk-UA"/>
        </w:rPr>
        <w:t>Центральна 41,2 тис. грн, виготовлення проектно-кошторисної документації на капітальний ремонт дороги по  вул.1 Травня (від вул. Кости Гордієнка до  вул. Некрасова та від вул. Успенська до  вул. Кости Гордієнка) -134,4 тис. 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на внески до статутних капіталів комунальних підприємств – 467,6 тис. грн, у тому числі: КВУ «Водоканал» - 427,6 тис. грн (на придбання основних засобів, матеріалів та запчастин 150,0 тис. грн, капітальний ремонт гаражу 236,5 тис. грн та капітальний ремонт насосних агрегатів 41,1 тис. грн), КП Бериславська ЖЕК-1 - 40,0 тис. грн (на придбання преса гідравличного);</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проведення експертної грошової оцінки земельної ділянки чи права на неї - 9,3 тис. 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на ліквідацію іншого забруднення навколишнього природного середовища 113,9 тис. грн (розробка робочого проекту, щодо рекультивації порушених земель, внаслідок забруднення твердими побутовими відходами).</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Кошти отриманої субвенції на надання державної підтримки особам з особливими освітніми потребами за рахунок відповідної субвенції з державного бюджету у сумі 37,8 тис. грн спрямовані на придбання оргтехніки.</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За рахунок коштів субвенці</w:t>
      </w:r>
      <w:r>
        <w:rPr>
          <w:rFonts w:ascii="Times New Roman" w:hAnsi="Times New Roman"/>
          <w:sz w:val="26"/>
          <w:szCs w:val="26"/>
          <w:lang w:val="uk-UA"/>
        </w:rPr>
        <w:t>ї</w:t>
      </w:r>
      <w:r w:rsidRPr="008E04D6">
        <w:rPr>
          <w:rFonts w:ascii="Times New Roman" w:hAnsi="Times New Roman"/>
          <w:sz w:val="26"/>
          <w:szCs w:val="26"/>
          <w:lang w:val="uk-UA"/>
        </w:rPr>
        <w:t xml:space="preserve"> з обласного бюджету на здійснення природоохоронних заходів видатки проведено у сумі 992,3 тис. грн на реконструкцію очисних споруд  </w:t>
      </w:r>
      <w:r w:rsidRPr="008E04D6">
        <w:rPr>
          <w:rFonts w:ascii="Times New Roman" w:hAnsi="Times New Roman"/>
          <w:sz w:val="26"/>
          <w:szCs w:val="26"/>
          <w:lang w:val="uk-UA"/>
        </w:rPr>
        <w:tab/>
      </w:r>
    </w:p>
    <w:p w:rsidR="00EF3001" w:rsidRPr="008E04D6" w:rsidRDefault="00EF3001" w:rsidP="008E04D6">
      <w:pPr>
        <w:pStyle w:val="NoSpacing"/>
        <w:jc w:val="both"/>
        <w:rPr>
          <w:rFonts w:ascii="Times New Roman" w:hAnsi="Times New Roman"/>
          <w:color w:val="FF6600"/>
          <w:sz w:val="26"/>
          <w:szCs w:val="26"/>
          <w:lang w:val="uk-UA"/>
        </w:rPr>
      </w:pPr>
      <w:r w:rsidRPr="008E04D6">
        <w:rPr>
          <w:rFonts w:ascii="Times New Roman" w:hAnsi="Times New Roman"/>
          <w:sz w:val="26"/>
          <w:szCs w:val="26"/>
          <w:lang w:val="uk-UA"/>
        </w:rPr>
        <w:t xml:space="preserve">      Станом на 01.01.2021 року кредиторська та дебіторська заборгованість  по  видаткам  відсутня.</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По доходам дебіторська заборгованість на 01 січня 2021 року становить 12,9 тис. грн, кредиторська заборгованість становить 130,7 тис. грн - батьківська плата за харчування дітей в дитсадках.</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Залишок невикористаних коштів бюджету Бериславської міської ради станом на 01 січня 2021 року становить на рахунках:</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загального фонду власних і закріплених доходів у сумі 2609,9 тис. грн;</w:t>
      </w: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спеціального фонду у сумі 996,0 тис. грн, з яких: залишок невикористаних бюджетними установами власних надходжень – 297,4 тис. грн; залишок коштів на спеціальних рахунках міського бюджету – 698,6 тис. грн, у тому числі по: бюджету розвитку – 685,2 тис. грн та надходженню відрахувань за забруднення навколишнього природного середовища – 13,4 тис. грн.</w:t>
      </w:r>
    </w:p>
    <w:p w:rsidR="00EF3001" w:rsidRPr="008E04D6" w:rsidRDefault="00EF3001" w:rsidP="008E04D6">
      <w:pPr>
        <w:pStyle w:val="NoSpacing"/>
        <w:jc w:val="both"/>
        <w:rPr>
          <w:rFonts w:ascii="Times New Roman" w:hAnsi="Times New Roman"/>
          <w:sz w:val="26"/>
          <w:szCs w:val="26"/>
          <w:lang w:val="uk-UA"/>
        </w:rPr>
      </w:pPr>
    </w:p>
    <w:p w:rsidR="00EF3001" w:rsidRPr="008E04D6" w:rsidRDefault="00EF3001" w:rsidP="008E04D6">
      <w:pPr>
        <w:pStyle w:val="NoSpacing"/>
        <w:jc w:val="both"/>
        <w:rPr>
          <w:rFonts w:ascii="Times New Roman" w:hAnsi="Times New Roman"/>
          <w:sz w:val="26"/>
          <w:szCs w:val="26"/>
          <w:lang w:val="uk-UA"/>
        </w:rPr>
      </w:pP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      </w:t>
      </w:r>
    </w:p>
    <w:p w:rsidR="00EF3001" w:rsidRPr="008E04D6" w:rsidRDefault="00EF3001" w:rsidP="008E04D6">
      <w:pPr>
        <w:pStyle w:val="NoSpacing"/>
        <w:jc w:val="both"/>
        <w:rPr>
          <w:rFonts w:ascii="Times New Roman" w:hAnsi="Times New Roman"/>
          <w:sz w:val="26"/>
          <w:szCs w:val="26"/>
          <w:lang w:val="uk-UA"/>
        </w:rPr>
      </w:pPr>
    </w:p>
    <w:p w:rsidR="00EF3001" w:rsidRPr="008E04D6" w:rsidRDefault="00EF3001" w:rsidP="008E04D6">
      <w:pPr>
        <w:pStyle w:val="NoSpacing"/>
        <w:jc w:val="both"/>
        <w:rPr>
          <w:rFonts w:ascii="Times New Roman" w:hAnsi="Times New Roman"/>
          <w:sz w:val="26"/>
          <w:szCs w:val="26"/>
          <w:lang w:val="uk-UA"/>
        </w:rPr>
      </w:pPr>
    </w:p>
    <w:p w:rsidR="00EF3001" w:rsidRPr="008E04D6" w:rsidRDefault="00EF3001" w:rsidP="008E04D6">
      <w:pPr>
        <w:pStyle w:val="NoSpacing"/>
        <w:jc w:val="both"/>
        <w:rPr>
          <w:rFonts w:ascii="Times New Roman" w:hAnsi="Times New Roman"/>
          <w:sz w:val="26"/>
          <w:szCs w:val="26"/>
          <w:lang w:val="uk-UA"/>
        </w:rPr>
      </w:pPr>
      <w:r w:rsidRPr="008E04D6">
        <w:rPr>
          <w:rFonts w:ascii="Times New Roman" w:hAnsi="Times New Roman"/>
          <w:sz w:val="26"/>
          <w:szCs w:val="26"/>
          <w:lang w:val="uk-UA"/>
        </w:rPr>
        <w:t xml:space="preserve">Начальник фінансового управління                                              Ірина ЛИТВИНОВА </w:t>
      </w:r>
    </w:p>
    <w:p w:rsidR="00EF3001" w:rsidRPr="008E04D6" w:rsidRDefault="00EF3001" w:rsidP="00827EF7">
      <w:pPr>
        <w:rPr>
          <w:sz w:val="28"/>
          <w:szCs w:val="28"/>
          <w:lang w:val="uk-UA"/>
        </w:rPr>
      </w:pPr>
    </w:p>
    <w:p w:rsidR="00EF3001" w:rsidRPr="008E04D6" w:rsidRDefault="00EF3001" w:rsidP="00827EF7">
      <w:pPr>
        <w:pStyle w:val="NoSpacing"/>
        <w:rPr>
          <w:rFonts w:ascii="Times New Roman" w:hAnsi="Times New Roman"/>
          <w:b/>
          <w:sz w:val="26"/>
          <w:szCs w:val="26"/>
          <w:lang w:val="uk-UA" w:eastAsia="ru-RU"/>
        </w:rPr>
      </w:pPr>
    </w:p>
    <w:sectPr w:rsidR="00EF3001" w:rsidRPr="008E04D6" w:rsidSect="00F95C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37"/>
    <w:rsid w:val="0028370E"/>
    <w:rsid w:val="00342DC7"/>
    <w:rsid w:val="0036030A"/>
    <w:rsid w:val="00565037"/>
    <w:rsid w:val="006555AE"/>
    <w:rsid w:val="006E22B6"/>
    <w:rsid w:val="007A04D8"/>
    <w:rsid w:val="008078A0"/>
    <w:rsid w:val="00827EF7"/>
    <w:rsid w:val="00876E75"/>
    <w:rsid w:val="008E04D6"/>
    <w:rsid w:val="00BE5726"/>
    <w:rsid w:val="00C072C6"/>
    <w:rsid w:val="00C34273"/>
    <w:rsid w:val="00C60A1B"/>
    <w:rsid w:val="00CC420A"/>
    <w:rsid w:val="00CE5245"/>
    <w:rsid w:val="00EF3001"/>
    <w:rsid w:val="00F47D9D"/>
    <w:rsid w:val="00F95CE8"/>
    <w:rsid w:val="00FB6E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E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5037"/>
    <w:rPr>
      <w:rFonts w:ascii="Tahoma" w:hAnsi="Tahoma" w:cs="Tahoma"/>
      <w:sz w:val="16"/>
      <w:szCs w:val="16"/>
    </w:rPr>
  </w:style>
  <w:style w:type="paragraph" w:styleId="NoSpacing">
    <w:name w:val="No Spacing"/>
    <w:uiPriority w:val="99"/>
    <w:qFormat/>
    <w:rsid w:val="00827EF7"/>
    <w:rPr>
      <w:lang w:eastAsia="en-US"/>
    </w:rPr>
  </w:style>
  <w:style w:type="paragraph" w:customStyle="1" w:styleId="2">
    <w:name w:val="Знак Знак2"/>
    <w:basedOn w:val="Normal"/>
    <w:uiPriority w:val="99"/>
    <w:rsid w:val="00827EF7"/>
    <w:pPr>
      <w:spacing w:after="0" w:line="240" w:lineRule="auto"/>
    </w:pPr>
    <w:rPr>
      <w:rFonts w:ascii="Verdana" w:eastAsia="Times New Roman" w:hAnsi="Verdana" w:cs="Verdana"/>
      <w:sz w:val="20"/>
      <w:szCs w:val="20"/>
      <w:lang w:val="en-US"/>
    </w:rPr>
  </w:style>
  <w:style w:type="paragraph" w:styleId="BodyTextIndent">
    <w:name w:val="Body Text Indent"/>
    <w:basedOn w:val="Normal"/>
    <w:link w:val="BodyTextIndentChar"/>
    <w:uiPriority w:val="99"/>
    <w:rsid w:val="00827EF7"/>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827EF7"/>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TotalTime>
  <Pages>6</Pages>
  <Words>2295</Words>
  <Characters>13088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№1</cp:lastModifiedBy>
  <cp:revision>11</cp:revision>
  <cp:lastPrinted>2021-02-05T11:43:00Z</cp:lastPrinted>
  <dcterms:created xsi:type="dcterms:W3CDTF">2021-01-29T05:43:00Z</dcterms:created>
  <dcterms:modified xsi:type="dcterms:W3CDTF">2021-02-05T11:44:00Z</dcterms:modified>
</cp:coreProperties>
</file>