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8B" w:rsidRPr="009D198B" w:rsidRDefault="009D198B" w:rsidP="009D198B">
      <w:pPr>
        <w:tabs>
          <w:tab w:val="left" w:pos="531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Pr="009D198B">
        <w:rPr>
          <w:rFonts w:ascii="Times New Roman" w:hAnsi="Times New Roman"/>
          <w:sz w:val="20"/>
          <w:szCs w:val="20"/>
        </w:rPr>
        <w:t xml:space="preserve">      </w:t>
      </w:r>
      <w:r w:rsidRPr="009D198B">
        <w:rPr>
          <w:rFonts w:ascii="Times New Roman" w:hAnsi="Times New Roman"/>
          <w:noProof/>
          <w:sz w:val="26"/>
          <w:szCs w:val="26"/>
          <w:lang w:val="ru-RU" w:eastAsia="ru-RU"/>
        </w:rPr>
        <w:drawing>
          <wp:inline distT="0" distB="0" distL="0" distR="0" wp14:anchorId="69937796" wp14:editId="595FAB5A">
            <wp:extent cx="428625" cy="5810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98B">
        <w:rPr>
          <w:rFonts w:ascii="Times New Roman" w:hAnsi="Times New Roman"/>
          <w:sz w:val="20"/>
          <w:szCs w:val="20"/>
        </w:rPr>
        <w:t xml:space="preserve">           </w:t>
      </w:r>
      <w:r w:rsidRPr="009D198B">
        <w:rPr>
          <w:rFonts w:ascii="Times New Roman" w:hAnsi="Times New Roman"/>
          <w:sz w:val="26"/>
          <w:szCs w:val="26"/>
        </w:rPr>
        <w:t xml:space="preserve">                                 </w:t>
      </w:r>
    </w:p>
    <w:p w:rsidR="009D198B" w:rsidRPr="009D198B" w:rsidRDefault="009D198B" w:rsidP="009D198B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D198B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9D198B">
        <w:rPr>
          <w:rFonts w:ascii="Times New Roman" w:hAnsi="Times New Roman"/>
          <w:b/>
          <w:color w:val="000000"/>
          <w:sz w:val="26"/>
          <w:szCs w:val="26"/>
        </w:rPr>
        <w:t xml:space="preserve">БЕРИСЛАВСЬКА   МІСЬКА    РАДА </w:t>
      </w:r>
    </w:p>
    <w:p w:rsidR="009D198B" w:rsidRPr="009D198B" w:rsidRDefault="009D198B" w:rsidP="009D198B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color w:val="000000"/>
          <w:sz w:val="26"/>
          <w:szCs w:val="26"/>
        </w:rPr>
      </w:pPr>
      <w:r w:rsidRPr="009D198B">
        <w:rPr>
          <w:rFonts w:ascii="Times New Roman" w:hAnsi="Times New Roman"/>
          <w:b/>
          <w:color w:val="000000"/>
          <w:sz w:val="26"/>
          <w:szCs w:val="26"/>
        </w:rPr>
        <w:t xml:space="preserve">      БЕРИСЛАВСЬКОГО РАЙОНУ ХЕРСОНСЬКОЇ  ОБЛАСТІ</w:t>
      </w:r>
      <w:r w:rsidRPr="009D198B">
        <w:rPr>
          <w:rFonts w:ascii="Times New Roman" w:hAnsi="Times New Roman"/>
          <w:color w:val="000000"/>
          <w:sz w:val="26"/>
          <w:szCs w:val="26"/>
        </w:rPr>
        <w:t xml:space="preserve">             </w:t>
      </w:r>
    </w:p>
    <w:p w:rsidR="009D198B" w:rsidRPr="009D198B" w:rsidRDefault="009D198B" w:rsidP="009D198B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b/>
          <w:sz w:val="26"/>
          <w:szCs w:val="26"/>
        </w:rPr>
      </w:pPr>
      <w:r w:rsidRPr="009D198B">
        <w:rPr>
          <w:rFonts w:ascii="Times New Roman" w:hAnsi="Times New Roman"/>
          <w:b/>
          <w:color w:val="FF0000"/>
          <w:sz w:val="26"/>
          <w:szCs w:val="26"/>
        </w:rPr>
        <w:t xml:space="preserve">         </w:t>
      </w:r>
      <w:r w:rsidRPr="009D198B">
        <w:rPr>
          <w:rFonts w:ascii="Times New Roman" w:hAnsi="Times New Roman"/>
          <w:b/>
          <w:sz w:val="26"/>
          <w:szCs w:val="26"/>
        </w:rPr>
        <w:t>ВИКОНАВЧИЙ КОМІТЕТ</w:t>
      </w:r>
    </w:p>
    <w:p w:rsidR="009D198B" w:rsidRPr="009D198B" w:rsidRDefault="009D198B" w:rsidP="009D198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uk-UA"/>
        </w:rPr>
      </w:pPr>
    </w:p>
    <w:p w:rsidR="009D198B" w:rsidRPr="00357B11" w:rsidRDefault="009D198B" w:rsidP="00357B1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uk-UA"/>
        </w:rPr>
      </w:pPr>
      <w:r w:rsidRPr="009D198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 xml:space="preserve">                                                   </w:t>
      </w:r>
      <w:r w:rsidRPr="009D198B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uk-UA"/>
        </w:rPr>
        <w:t xml:space="preserve">Р І Ш Е Н </w:t>
      </w:r>
      <w:proofErr w:type="spellStart"/>
      <w:proofErr w:type="gramStart"/>
      <w:r w:rsidRPr="009D198B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uk-UA"/>
        </w:rPr>
        <w:t>Н</w:t>
      </w:r>
      <w:proofErr w:type="spellEnd"/>
      <w:proofErr w:type="gramEnd"/>
      <w:r w:rsidRPr="009D198B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uk-UA"/>
        </w:rPr>
        <w:t xml:space="preserve"> Я</w:t>
      </w:r>
    </w:p>
    <w:p w:rsidR="009D198B" w:rsidRPr="009D198B" w:rsidRDefault="009464C3" w:rsidP="00357B11">
      <w:pPr>
        <w:spacing w:before="24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_10.02.2021</w:t>
      </w:r>
      <w:r w:rsidR="009D198B" w:rsidRPr="009D198B">
        <w:rPr>
          <w:rFonts w:ascii="Times New Roman" w:hAnsi="Times New Roman"/>
          <w:sz w:val="26"/>
          <w:szCs w:val="26"/>
        </w:rPr>
        <w:t xml:space="preserve">________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№ 33</w:t>
      </w:r>
      <w:r w:rsidR="009D198B" w:rsidRPr="009D198B">
        <w:rPr>
          <w:rFonts w:ascii="Times New Roman" w:hAnsi="Times New Roman"/>
          <w:sz w:val="26"/>
          <w:szCs w:val="26"/>
        </w:rPr>
        <w:t xml:space="preserve">__   </w:t>
      </w:r>
    </w:p>
    <w:p w:rsidR="009D198B" w:rsidRDefault="009D198B" w:rsidP="00357B11">
      <w:pPr>
        <w:tabs>
          <w:tab w:val="left" w:pos="9355"/>
        </w:tabs>
        <w:suppressAutoHyphens/>
        <w:spacing w:before="240" w:after="0" w:line="240" w:lineRule="auto"/>
        <w:ind w:right="-1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>П</w:t>
      </w:r>
      <w:r w:rsidR="003F79B3" w:rsidRPr="004741DE">
        <w:rPr>
          <w:rFonts w:ascii="Times New Roman" w:hAnsi="Times New Roman"/>
          <w:sz w:val="26"/>
          <w:szCs w:val="26"/>
        </w:rPr>
        <w:t xml:space="preserve">ро проект програми </w:t>
      </w:r>
      <w:r w:rsidR="00505C4F">
        <w:rPr>
          <w:rFonts w:ascii="Times New Roman" w:hAnsi="Times New Roman"/>
          <w:sz w:val="26"/>
          <w:szCs w:val="26"/>
          <w:lang w:eastAsia="zh-CN"/>
        </w:rPr>
        <w:t>р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>озвитку та</w:t>
      </w:r>
      <w:r w:rsidR="00BA2C20" w:rsidRPr="004741DE">
        <w:rPr>
          <w:rFonts w:ascii="Times New Roman" w:hAnsi="Times New Roman"/>
          <w:sz w:val="26"/>
          <w:szCs w:val="26"/>
          <w:lang w:eastAsia="zh-CN"/>
        </w:rPr>
        <w:t xml:space="preserve"> фінансової 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9D198B" w:rsidRDefault="009D198B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п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>ідтримки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 xml:space="preserve">комунального некомерційного </w:t>
      </w:r>
    </w:p>
    <w:p w:rsidR="009D198B" w:rsidRDefault="007B5592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Cs/>
          <w:sz w:val="26"/>
          <w:szCs w:val="26"/>
          <w:lang w:eastAsia="ru-RU"/>
        </w:rPr>
      </w:pPr>
      <w:r w:rsidRPr="004741DE">
        <w:rPr>
          <w:rFonts w:ascii="Times New Roman" w:hAnsi="Times New Roman"/>
          <w:sz w:val="26"/>
          <w:szCs w:val="26"/>
          <w:lang w:eastAsia="zh-CN"/>
        </w:rPr>
        <w:t>підприємства</w:t>
      </w:r>
      <w:r w:rsidR="009D198B">
        <w:rPr>
          <w:rFonts w:ascii="Times New Roman" w:hAnsi="Times New Roman"/>
          <w:sz w:val="26"/>
          <w:szCs w:val="26"/>
        </w:rPr>
        <w:t xml:space="preserve"> </w:t>
      </w:r>
      <w:r w:rsidR="009D198B">
        <w:rPr>
          <w:rFonts w:ascii="Times New Roman" w:hAnsi="Times New Roman"/>
          <w:bCs/>
          <w:sz w:val="26"/>
          <w:szCs w:val="26"/>
          <w:lang w:eastAsia="ru-RU"/>
        </w:rPr>
        <w:t>«</w:t>
      </w:r>
      <w:proofErr w:type="spellStart"/>
      <w:r w:rsidRPr="004741DE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9D198B" w:rsidRDefault="00505C4F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Cs/>
          <w:sz w:val="26"/>
          <w:szCs w:val="26"/>
          <w:lang w:eastAsia="ru-RU"/>
        </w:rPr>
        <w:t>меди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>ко</w:t>
      </w:r>
      <w:proofErr w:type="spellEnd"/>
      <w:r w:rsidR="00C705A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>- санітарної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D198B">
        <w:rPr>
          <w:rFonts w:ascii="Times New Roman" w:hAnsi="Times New Roman"/>
          <w:bCs/>
          <w:sz w:val="26"/>
          <w:szCs w:val="26"/>
          <w:lang w:eastAsia="ru-RU"/>
        </w:rPr>
        <w:t xml:space="preserve"> допомоги»</w:t>
      </w:r>
      <w:r w:rsidR="002A53FC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7B5592" w:rsidRPr="004741DE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="007B5592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7B5592" w:rsidRPr="00214C65" w:rsidRDefault="00505C4F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міської</w:t>
      </w:r>
      <w:r w:rsidR="007B5592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ради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>на 20</w:t>
      </w:r>
      <w:r w:rsidR="004741DE" w:rsidRPr="004741DE">
        <w:rPr>
          <w:rFonts w:ascii="Times New Roman" w:hAnsi="Times New Roman"/>
          <w:sz w:val="26"/>
          <w:szCs w:val="26"/>
          <w:lang w:eastAsia="zh-CN"/>
        </w:rPr>
        <w:t>21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>-202</w:t>
      </w:r>
      <w:r w:rsidR="004741DE" w:rsidRPr="004741DE">
        <w:rPr>
          <w:rFonts w:ascii="Times New Roman" w:hAnsi="Times New Roman"/>
          <w:sz w:val="26"/>
          <w:szCs w:val="26"/>
          <w:lang w:eastAsia="zh-CN"/>
        </w:rPr>
        <w:t>2</w:t>
      </w:r>
      <w:r w:rsidR="007B5592" w:rsidRPr="004741DE">
        <w:rPr>
          <w:rFonts w:ascii="Times New Roman" w:hAnsi="Times New Roman"/>
          <w:sz w:val="26"/>
          <w:szCs w:val="26"/>
          <w:lang w:eastAsia="zh-CN"/>
        </w:rPr>
        <w:t xml:space="preserve"> роки</w:t>
      </w:r>
    </w:p>
    <w:p w:rsidR="003F79B3" w:rsidRPr="008A3B06" w:rsidRDefault="003F79B3" w:rsidP="008A1EF1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highlight w:val="yellow"/>
          <w:shd w:val="clear" w:color="auto" w:fill="FFFFFF"/>
        </w:rPr>
      </w:pPr>
    </w:p>
    <w:p w:rsidR="009D198B" w:rsidRPr="003A0E69" w:rsidRDefault="003F79B3" w:rsidP="003A0E69">
      <w:pPr>
        <w:shd w:val="clear" w:color="auto" w:fill="FFFFFF"/>
        <w:spacing w:after="0" w:line="280" w:lineRule="exac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Відповідно до Закону України “Основи законодавства України про охорону здоров’я”, постанов  Кабінету Міністрів України від 17 лютого 2010 року №208                “Деякі питання удосконалення системи охорони здоров’я”,</w:t>
      </w:r>
      <w:r w:rsidR="003A0E69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Закону України від 07 липня </w:t>
      </w:r>
      <w:r w:rsidR="007B5592" w:rsidRPr="007B5592">
        <w:rPr>
          <w:rFonts w:ascii="Times New Roman" w:eastAsia="Times New Roman" w:hAnsi="Times New Roman"/>
          <w:sz w:val="26"/>
          <w:szCs w:val="26"/>
          <w:lang w:eastAsia="ru-RU"/>
        </w:rPr>
        <w:t>2011 року № 3611-VІ «Про внесення змін до Основ законодавства України про охорону здоров’я щодо удосконалення надання медичної допо</w:t>
      </w:r>
      <w:r w:rsidR="009D198B">
        <w:rPr>
          <w:rFonts w:ascii="Times New Roman" w:eastAsia="Times New Roman" w:hAnsi="Times New Roman"/>
          <w:sz w:val="26"/>
          <w:szCs w:val="26"/>
          <w:lang w:eastAsia="ru-RU"/>
        </w:rPr>
        <w:t xml:space="preserve">моги», Закону України від 06 квітня 2017року </w:t>
      </w:r>
      <w:r w:rsidR="007B5592" w:rsidRPr="007B5592">
        <w:rPr>
          <w:rFonts w:ascii="Times New Roman" w:eastAsia="Times New Roman" w:hAnsi="Times New Roman"/>
          <w:sz w:val="26"/>
          <w:szCs w:val="26"/>
          <w:lang w:eastAsia="ru-RU"/>
        </w:rPr>
        <w:t xml:space="preserve">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наказу Міністерства охорони здоров'я України від </w:t>
      </w:r>
      <w:r w:rsidR="009D198B">
        <w:rPr>
          <w:rFonts w:ascii="Times New Roman" w:eastAsia="Times New Roman" w:hAnsi="Times New Roman"/>
          <w:sz w:val="26"/>
          <w:szCs w:val="26"/>
          <w:lang w:eastAsia="ru-RU"/>
        </w:rPr>
        <w:t xml:space="preserve">26 січня </w:t>
      </w:r>
      <w:r w:rsidR="001D6535">
        <w:rPr>
          <w:rFonts w:ascii="Times New Roman" w:eastAsia="Times New Roman" w:hAnsi="Times New Roman"/>
          <w:sz w:val="26"/>
          <w:szCs w:val="26"/>
          <w:lang w:eastAsia="ru-RU"/>
        </w:rPr>
        <w:t>2018</w:t>
      </w:r>
      <w:r w:rsidR="009D198B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 №</w:t>
      </w:r>
      <w:r w:rsidR="001D6535">
        <w:rPr>
          <w:rFonts w:ascii="Times New Roman" w:eastAsia="Times New Roman" w:hAnsi="Times New Roman"/>
          <w:sz w:val="26"/>
          <w:szCs w:val="26"/>
          <w:lang w:eastAsia="ru-RU"/>
        </w:rPr>
        <w:t>148</w:t>
      </w:r>
      <w:r w:rsidR="007B5592" w:rsidRPr="007B5592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затвердження </w:t>
      </w:r>
      <w:r w:rsidR="001D6535" w:rsidRPr="001D6535">
        <w:rPr>
          <w:rStyle w:val="af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</w:r>
      <w:r w:rsidR="007B5592" w:rsidRPr="007B5592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B75D9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 метою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створення </w:t>
      </w:r>
      <w:r w:rsidR="001D65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території обслуговування 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умов щодо забезпечення зниження рівня захворюваності, інвалідності та смертності населення шляхом налагодження ефективного функціонування системи надання населенню доступної і високоякісної медичної допомоги, забезпечення медичних закладів лікарями, підвищення соціального захисту медичних працівників</w:t>
      </w:r>
      <w:r w:rsidR="00D9105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та подальшого підвищення якості медичного обслуговування населення району, а саме розширення їх доступності, впровадження нових підходів до організаційної роботи та заохочення медичних працівників до праці, </w:t>
      </w:r>
      <w:r w:rsidRP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ке</w:t>
      </w:r>
      <w:r w:rsidR="009D198B" w:rsidRP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руючись статтями 29, 32, 59 </w:t>
      </w:r>
      <w:r w:rsidRP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Закону України «Про місцеве самоврядування в Україні», виконавчий комітет міської ради</w:t>
      </w:r>
    </w:p>
    <w:p w:rsidR="009D198B" w:rsidRPr="009D198B" w:rsidRDefault="009D198B" w:rsidP="009D198B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</w:t>
      </w:r>
      <w:r w:rsidRPr="009D1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И Р І Ш И В :</w:t>
      </w:r>
    </w:p>
    <w:p w:rsidR="003F79B3" w:rsidRPr="007B5592" w:rsidRDefault="007B5592" w:rsidP="007B5592">
      <w:pPr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B5592">
        <w:rPr>
          <w:rFonts w:ascii="Times New Roman" w:hAnsi="Times New Roman"/>
          <w:sz w:val="26"/>
          <w:szCs w:val="26"/>
        </w:rPr>
        <w:t xml:space="preserve">            </w:t>
      </w:r>
      <w:r w:rsidR="003F79B3" w:rsidRPr="004741DE">
        <w:rPr>
          <w:rFonts w:ascii="Times New Roman" w:hAnsi="Times New Roman"/>
          <w:sz w:val="26"/>
          <w:szCs w:val="26"/>
        </w:rPr>
        <w:t xml:space="preserve">1. Схвалити проект програми </w:t>
      </w:r>
      <w:r w:rsidR="00BA2C20" w:rsidRPr="004741DE">
        <w:rPr>
          <w:rFonts w:ascii="Times New Roman" w:hAnsi="Times New Roman"/>
          <w:sz w:val="26"/>
          <w:szCs w:val="26"/>
          <w:lang w:eastAsia="zh-CN"/>
        </w:rPr>
        <w:t xml:space="preserve">фінансової 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підтримки комунального некомерційного підприємства </w:t>
      </w:r>
      <w:r w:rsidR="009D198B">
        <w:rPr>
          <w:rFonts w:ascii="Times New Roman" w:hAnsi="Times New Roman"/>
          <w:bCs/>
          <w:sz w:val="26"/>
          <w:szCs w:val="26"/>
          <w:lang w:eastAsia="ru-RU"/>
        </w:rPr>
        <w:t>«</w:t>
      </w:r>
      <w:proofErr w:type="spellStart"/>
      <w:r w:rsidRPr="004741DE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</w:t>
      </w:r>
      <w:proofErr w:type="spellEnd"/>
      <w:r w:rsidR="009D198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-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D198B">
        <w:rPr>
          <w:rFonts w:ascii="Times New Roman" w:hAnsi="Times New Roman"/>
          <w:bCs/>
          <w:sz w:val="26"/>
          <w:szCs w:val="26"/>
          <w:lang w:eastAsia="ru-RU"/>
        </w:rPr>
        <w:t xml:space="preserve"> допомоги»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Pr="004741DE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Pr="004741DE">
        <w:rPr>
          <w:rFonts w:ascii="Times New Roman" w:hAnsi="Times New Roman"/>
          <w:sz w:val="26"/>
          <w:szCs w:val="26"/>
          <w:lang w:eastAsia="zh-CN"/>
        </w:rPr>
        <w:t>на 20</w:t>
      </w:r>
      <w:r w:rsidR="004741DE" w:rsidRPr="004741DE">
        <w:rPr>
          <w:rFonts w:ascii="Times New Roman" w:hAnsi="Times New Roman"/>
          <w:sz w:val="26"/>
          <w:szCs w:val="26"/>
          <w:lang w:eastAsia="zh-CN"/>
        </w:rPr>
        <w:t>21</w:t>
      </w:r>
      <w:r w:rsidRPr="004741DE">
        <w:rPr>
          <w:rFonts w:ascii="Times New Roman" w:hAnsi="Times New Roman"/>
          <w:sz w:val="26"/>
          <w:szCs w:val="26"/>
          <w:lang w:eastAsia="zh-CN"/>
        </w:rPr>
        <w:t>-202</w:t>
      </w:r>
      <w:r w:rsidR="004741DE" w:rsidRPr="004741DE">
        <w:rPr>
          <w:rFonts w:ascii="Times New Roman" w:hAnsi="Times New Roman"/>
          <w:sz w:val="26"/>
          <w:szCs w:val="26"/>
          <w:lang w:eastAsia="zh-CN"/>
        </w:rPr>
        <w:t>2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 роки</w:t>
      </w:r>
      <w:r w:rsidRPr="004741DE">
        <w:rPr>
          <w:rFonts w:ascii="Times New Roman" w:hAnsi="Times New Roman"/>
          <w:sz w:val="26"/>
          <w:szCs w:val="26"/>
        </w:rPr>
        <w:t xml:space="preserve"> </w:t>
      </w:r>
      <w:r w:rsidR="003F79B3" w:rsidRPr="004741DE">
        <w:rPr>
          <w:rFonts w:ascii="Times New Roman" w:hAnsi="Times New Roman"/>
          <w:sz w:val="26"/>
          <w:szCs w:val="26"/>
        </w:rPr>
        <w:t xml:space="preserve">(далі - Програма),  що додається, та винести на розгляд </w:t>
      </w:r>
      <w:r w:rsidR="00505C4F">
        <w:rPr>
          <w:rFonts w:ascii="Times New Roman" w:hAnsi="Times New Roman"/>
          <w:sz w:val="26"/>
          <w:szCs w:val="26"/>
        </w:rPr>
        <w:t>міської</w:t>
      </w:r>
      <w:r w:rsidR="003F79B3" w:rsidRPr="004741DE">
        <w:rPr>
          <w:rFonts w:ascii="Times New Roman" w:hAnsi="Times New Roman"/>
          <w:sz w:val="26"/>
          <w:szCs w:val="26"/>
        </w:rPr>
        <w:t xml:space="preserve"> ради.</w:t>
      </w:r>
      <w:r w:rsidR="003F79B3" w:rsidRPr="007B5592">
        <w:rPr>
          <w:rFonts w:ascii="Times New Roman" w:hAnsi="Times New Roman"/>
          <w:sz w:val="26"/>
          <w:szCs w:val="26"/>
        </w:rPr>
        <w:t xml:space="preserve"> </w:t>
      </w:r>
    </w:p>
    <w:p w:rsidR="003F79B3" w:rsidRPr="007B5592" w:rsidRDefault="009D198B" w:rsidP="008A1EF1">
      <w:pPr>
        <w:spacing w:after="0" w:line="28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  <w:lang w:eastAsia="zh-CN"/>
        </w:rPr>
        <w:t>К</w:t>
      </w:r>
      <w:r w:rsidR="007B5592" w:rsidRPr="007B5592">
        <w:rPr>
          <w:rFonts w:ascii="Times New Roman" w:hAnsi="Times New Roman"/>
          <w:sz w:val="26"/>
          <w:szCs w:val="26"/>
          <w:lang w:eastAsia="zh-CN"/>
        </w:rPr>
        <w:t>омунальн</w:t>
      </w:r>
      <w:r w:rsidR="007B5592">
        <w:rPr>
          <w:rFonts w:ascii="Times New Roman" w:hAnsi="Times New Roman"/>
          <w:sz w:val="26"/>
          <w:szCs w:val="26"/>
          <w:lang w:eastAsia="zh-CN"/>
        </w:rPr>
        <w:t xml:space="preserve">ому </w:t>
      </w:r>
      <w:r w:rsidR="007B5592" w:rsidRPr="007B5592">
        <w:rPr>
          <w:rFonts w:ascii="Times New Roman" w:hAnsi="Times New Roman"/>
          <w:sz w:val="26"/>
          <w:szCs w:val="26"/>
          <w:lang w:eastAsia="zh-CN"/>
        </w:rPr>
        <w:t xml:space="preserve"> некомерційн</w:t>
      </w:r>
      <w:r w:rsidR="007B5592">
        <w:rPr>
          <w:rFonts w:ascii="Times New Roman" w:hAnsi="Times New Roman"/>
          <w:sz w:val="26"/>
          <w:szCs w:val="26"/>
          <w:lang w:eastAsia="zh-CN"/>
        </w:rPr>
        <w:t>ому</w:t>
      </w:r>
      <w:r w:rsidR="007B5592" w:rsidRPr="007B5592">
        <w:rPr>
          <w:rFonts w:ascii="Times New Roman" w:hAnsi="Times New Roman"/>
          <w:sz w:val="26"/>
          <w:szCs w:val="26"/>
          <w:lang w:eastAsia="zh-CN"/>
        </w:rPr>
        <w:t xml:space="preserve"> підприємств</w:t>
      </w:r>
      <w:r w:rsidR="007B5592">
        <w:rPr>
          <w:rFonts w:ascii="Times New Roman" w:hAnsi="Times New Roman"/>
          <w:sz w:val="26"/>
          <w:szCs w:val="26"/>
          <w:lang w:eastAsia="zh-CN"/>
        </w:rPr>
        <w:t>у</w:t>
      </w:r>
      <w:r>
        <w:rPr>
          <w:rFonts w:ascii="Times New Roman" w:hAnsi="Times New Roman"/>
          <w:sz w:val="26"/>
          <w:szCs w:val="26"/>
          <w:lang w:eastAsia="zh-CN"/>
        </w:rPr>
        <w:t xml:space="preserve"> «</w:t>
      </w:r>
      <w:proofErr w:type="spellStart"/>
      <w:r w:rsidR="003F79B3" w:rsidRPr="007B5592">
        <w:rPr>
          <w:rFonts w:ascii="Times New Roman" w:hAnsi="Times New Roman"/>
          <w:sz w:val="26"/>
          <w:szCs w:val="26"/>
        </w:rPr>
        <w:t>Бериславський</w:t>
      </w:r>
      <w:proofErr w:type="spellEnd"/>
      <w:r w:rsidR="003F79B3" w:rsidRPr="007B5592">
        <w:rPr>
          <w:rFonts w:ascii="Times New Roman" w:hAnsi="Times New Roman"/>
          <w:sz w:val="26"/>
          <w:szCs w:val="26"/>
        </w:rPr>
        <w:t xml:space="preserve"> центр первинної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</w:t>
      </w:r>
      <w:proofErr w:type="spellEnd"/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-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3F79B3" w:rsidRPr="007B5592">
        <w:rPr>
          <w:rFonts w:ascii="Times New Roman" w:hAnsi="Times New Roman"/>
          <w:sz w:val="26"/>
          <w:szCs w:val="26"/>
        </w:rPr>
        <w:t>допомоги</w:t>
      </w:r>
      <w:r>
        <w:rPr>
          <w:rFonts w:ascii="Times New Roman" w:hAnsi="Times New Roman"/>
          <w:sz w:val="26"/>
          <w:szCs w:val="26"/>
        </w:rPr>
        <w:t>»</w:t>
      </w:r>
      <w:r w:rsidR="003F79B3" w:rsidRPr="007B5592">
        <w:rPr>
          <w:rFonts w:ascii="Times New Roman" w:hAnsi="Times New Roman"/>
          <w:sz w:val="26"/>
          <w:szCs w:val="26"/>
        </w:rPr>
        <w:t xml:space="preserve"> забезпечити реалізацію заходів Програми, </w:t>
      </w:r>
      <w:r>
        <w:rPr>
          <w:rFonts w:ascii="Times New Roman" w:hAnsi="Times New Roman"/>
          <w:sz w:val="26"/>
          <w:szCs w:val="26"/>
        </w:rPr>
        <w:t xml:space="preserve">після її затвердження, </w:t>
      </w:r>
      <w:r w:rsidR="003F79B3" w:rsidRPr="007B5592">
        <w:rPr>
          <w:rFonts w:ascii="Times New Roman" w:hAnsi="Times New Roman"/>
          <w:sz w:val="26"/>
          <w:szCs w:val="26"/>
        </w:rPr>
        <w:t xml:space="preserve">про що інформувати </w:t>
      </w:r>
      <w:r w:rsidR="00505C4F">
        <w:rPr>
          <w:rFonts w:ascii="Times New Roman" w:hAnsi="Times New Roman"/>
          <w:sz w:val="26"/>
          <w:szCs w:val="26"/>
        </w:rPr>
        <w:t xml:space="preserve">міську </w:t>
      </w:r>
      <w:r>
        <w:rPr>
          <w:rFonts w:ascii="Times New Roman" w:hAnsi="Times New Roman"/>
          <w:sz w:val="26"/>
          <w:szCs w:val="26"/>
        </w:rPr>
        <w:t xml:space="preserve">раду </w:t>
      </w:r>
      <w:r w:rsidR="003F79B3" w:rsidRPr="007B5592">
        <w:rPr>
          <w:rFonts w:ascii="Times New Roman" w:hAnsi="Times New Roman"/>
          <w:sz w:val="26"/>
          <w:szCs w:val="26"/>
        </w:rPr>
        <w:t xml:space="preserve">щороку до </w:t>
      </w:r>
      <w:r w:rsidR="007B5592">
        <w:rPr>
          <w:rFonts w:ascii="Times New Roman" w:hAnsi="Times New Roman"/>
          <w:sz w:val="26"/>
          <w:szCs w:val="26"/>
        </w:rPr>
        <w:t>01 березня</w:t>
      </w:r>
      <w:r w:rsidR="003F79B3" w:rsidRPr="007B5592">
        <w:rPr>
          <w:rFonts w:ascii="Times New Roman" w:hAnsi="Times New Roman"/>
          <w:sz w:val="26"/>
          <w:szCs w:val="26"/>
        </w:rPr>
        <w:t>.</w:t>
      </w:r>
    </w:p>
    <w:p w:rsidR="003F79B3" w:rsidRPr="00357B11" w:rsidRDefault="009D198B" w:rsidP="00357B11">
      <w:pPr>
        <w:pStyle w:val="2"/>
        <w:tabs>
          <w:tab w:val="left" w:pos="0"/>
        </w:tabs>
        <w:ind w:firstLine="709"/>
        <w:jc w:val="both"/>
        <w:rPr>
          <w:rFonts w:ascii="Times New Roman" w:eastAsia="Times New Roman" w:hAnsi="Times New Roman"/>
          <w:noProof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3F79B3" w:rsidRPr="007B5592">
        <w:rPr>
          <w:rFonts w:ascii="Times New Roman" w:hAnsi="Times New Roman"/>
          <w:sz w:val="26"/>
          <w:szCs w:val="26"/>
        </w:rPr>
        <w:t xml:space="preserve"> </w:t>
      </w:r>
      <w:r w:rsidRPr="009D198B">
        <w:rPr>
          <w:rFonts w:ascii="Times New Roman" w:eastAsia="Times New Roman" w:hAnsi="Times New Roman"/>
          <w:noProof/>
          <w:sz w:val="26"/>
          <w:szCs w:val="26"/>
        </w:rPr>
        <w:t>Просити постійні комісі</w:t>
      </w:r>
      <w:r w:rsidRPr="009D198B">
        <w:rPr>
          <w:rFonts w:ascii="Times New Roman" w:eastAsia="Times New Roman" w:hAnsi="Times New Roman"/>
          <w:bCs/>
          <w:sz w:val="26"/>
          <w:szCs w:val="26"/>
          <w:lang w:eastAsia="ar-SA"/>
        </w:rPr>
        <w:t>ї</w:t>
      </w:r>
      <w:r w:rsidRPr="009D198B">
        <w:rPr>
          <w:rFonts w:ascii="Times New Roman" w:eastAsia="Times New Roman" w:hAnsi="Times New Roman"/>
          <w:noProof/>
          <w:sz w:val="26"/>
          <w:szCs w:val="26"/>
        </w:rPr>
        <w:t xml:space="preserve"> міської ради: з питань планування, бюджету, фінансів, управління об’єктами комунальної власності та приватизації, та з питань освіти, культури, молоді та спорту, охорони здоров’я, праці та соціального захисту населення здійснити контроль за виконанням цього рішення. </w:t>
      </w:r>
    </w:p>
    <w:p w:rsidR="003F79B3" w:rsidRPr="007B5592" w:rsidRDefault="003F79B3" w:rsidP="008A1EF1">
      <w:pPr>
        <w:spacing w:after="0" w:line="280" w:lineRule="exact"/>
        <w:rPr>
          <w:rFonts w:ascii="Times New Roman" w:hAnsi="Times New Roman"/>
          <w:sz w:val="26"/>
          <w:szCs w:val="26"/>
        </w:rPr>
      </w:pPr>
      <w:r w:rsidRPr="007B5592">
        <w:rPr>
          <w:rFonts w:ascii="Times New Roman" w:hAnsi="Times New Roman"/>
          <w:sz w:val="26"/>
          <w:szCs w:val="26"/>
        </w:rPr>
        <w:t xml:space="preserve">       </w:t>
      </w:r>
      <w:r w:rsidRPr="007B5592">
        <w:rPr>
          <w:rFonts w:ascii="Times New Roman" w:hAnsi="Times New Roman"/>
          <w:sz w:val="26"/>
          <w:szCs w:val="26"/>
        </w:rPr>
        <w:tab/>
      </w:r>
    </w:p>
    <w:p w:rsidR="003F79B3" w:rsidRPr="007B5592" w:rsidRDefault="009D198B" w:rsidP="00505C4F">
      <w:pPr>
        <w:spacing w:after="0" w:line="280" w:lineRule="exact"/>
        <w:rPr>
          <w:rFonts w:ascii="Times New Roman" w:hAnsi="Times New Roman"/>
          <w:sz w:val="26"/>
          <w:szCs w:val="26"/>
          <w:lang w:eastAsia="ru-RU"/>
        </w:rPr>
        <w:sectPr w:rsidR="003F79B3" w:rsidRPr="007B5592" w:rsidSect="00991AA4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Міський голова                   </w:t>
      </w:r>
      <w:r w:rsidR="00505C4F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Олександр </w:t>
      </w:r>
      <w:r w:rsidR="00505C4F">
        <w:rPr>
          <w:rFonts w:ascii="Times New Roman" w:hAnsi="Times New Roman"/>
          <w:sz w:val="26"/>
          <w:szCs w:val="26"/>
        </w:rPr>
        <w:t>ШАПОВАЛОВ</w:t>
      </w:r>
    </w:p>
    <w:p w:rsidR="003F79B3" w:rsidRPr="007B5592" w:rsidRDefault="003F79B3" w:rsidP="00A14EC3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5592">
        <w:rPr>
          <w:rFonts w:ascii="Times New Roman" w:hAnsi="Times New Roman"/>
          <w:sz w:val="26"/>
          <w:szCs w:val="26"/>
          <w:lang w:eastAsia="ru-RU"/>
        </w:rPr>
        <w:lastRenderedPageBreak/>
        <w:t xml:space="preserve">СХВАЛЕНО </w:t>
      </w:r>
    </w:p>
    <w:p w:rsidR="003F79B3" w:rsidRPr="007B5592" w:rsidRDefault="009D198B" w:rsidP="00A14EC3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Рішення виконавчого комітету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</w:p>
    <w:p w:rsidR="003F79B3" w:rsidRPr="00214C65" w:rsidRDefault="009464C3" w:rsidP="00A14EC3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__10.02.2021</w:t>
      </w:r>
      <w:r w:rsidR="007B5592" w:rsidRPr="007B5592">
        <w:rPr>
          <w:rFonts w:ascii="Times New Roman" w:hAnsi="Times New Roman"/>
          <w:sz w:val="26"/>
          <w:szCs w:val="26"/>
          <w:lang w:eastAsia="ru-RU"/>
        </w:rPr>
        <w:t>__</w:t>
      </w:r>
      <w:r w:rsidR="002813A4" w:rsidRPr="007B5592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3F79B3" w:rsidRPr="007B5592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_33</w:t>
      </w:r>
      <w:bookmarkStart w:id="0" w:name="_GoBack"/>
      <w:bookmarkEnd w:id="0"/>
      <w:r w:rsidR="007B5592" w:rsidRPr="007B5592">
        <w:rPr>
          <w:rFonts w:ascii="Times New Roman" w:hAnsi="Times New Roman"/>
          <w:sz w:val="26"/>
          <w:szCs w:val="26"/>
          <w:lang w:eastAsia="ru-RU"/>
        </w:rPr>
        <w:t>_</w:t>
      </w:r>
    </w:p>
    <w:p w:rsidR="003F79B3" w:rsidRPr="00214C65" w:rsidRDefault="003F79B3" w:rsidP="00CA0123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F79B3" w:rsidRDefault="003F79B3" w:rsidP="00A14EC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F79B3" w:rsidRPr="009D198B" w:rsidRDefault="00A9698A" w:rsidP="00A14E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D198B">
        <w:rPr>
          <w:rFonts w:ascii="Times New Roman" w:hAnsi="Times New Roman"/>
          <w:b/>
          <w:sz w:val="26"/>
          <w:szCs w:val="26"/>
          <w:lang w:eastAsia="ru-RU"/>
        </w:rPr>
        <w:t xml:space="preserve">ПАСПОРТ </w:t>
      </w:r>
    </w:p>
    <w:p w:rsidR="00083DD0" w:rsidRDefault="009D198B" w:rsidP="009D198B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Програми «</w:t>
      </w:r>
      <w:r w:rsidR="008A3B06" w:rsidRPr="000424D2">
        <w:rPr>
          <w:rFonts w:ascii="Times New Roman" w:hAnsi="Times New Roman"/>
          <w:sz w:val="26"/>
          <w:szCs w:val="26"/>
          <w:lang w:eastAsia="zh-CN"/>
        </w:rPr>
        <w:t xml:space="preserve">Розвитку та </w:t>
      </w:r>
      <w:r w:rsidR="00BA2C20" w:rsidRPr="000424D2">
        <w:rPr>
          <w:rFonts w:ascii="Times New Roman" w:hAnsi="Times New Roman"/>
          <w:sz w:val="26"/>
          <w:szCs w:val="26"/>
          <w:lang w:eastAsia="zh-CN"/>
        </w:rPr>
        <w:t xml:space="preserve">фінансової </w:t>
      </w:r>
      <w:r w:rsidR="008A3B06" w:rsidRPr="000424D2">
        <w:rPr>
          <w:rFonts w:ascii="Times New Roman" w:hAnsi="Times New Roman"/>
          <w:sz w:val="26"/>
          <w:szCs w:val="26"/>
          <w:lang w:eastAsia="zh-CN"/>
        </w:rPr>
        <w:t>підтримки комунальн</w:t>
      </w:r>
      <w:r w:rsidR="00083DD0">
        <w:rPr>
          <w:rFonts w:ascii="Times New Roman" w:hAnsi="Times New Roman"/>
          <w:sz w:val="26"/>
          <w:szCs w:val="26"/>
          <w:lang w:eastAsia="zh-CN"/>
        </w:rPr>
        <w:t xml:space="preserve">ого некомерційного  </w:t>
      </w:r>
    </w:p>
    <w:p w:rsidR="00083DD0" w:rsidRDefault="00083DD0" w:rsidP="009D198B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    підприємства </w:t>
      </w:r>
      <w:r w:rsidR="002E1080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proofErr w:type="spellStart"/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медико-</w:t>
      </w:r>
      <w:proofErr w:type="spellEnd"/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>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D198B">
        <w:rPr>
          <w:rFonts w:ascii="Times New Roman" w:hAnsi="Times New Roman"/>
          <w:bCs/>
          <w:sz w:val="26"/>
          <w:szCs w:val="26"/>
          <w:lang w:eastAsia="ru-RU"/>
        </w:rPr>
        <w:t xml:space="preserve">    </w:t>
      </w:r>
    </w:p>
    <w:p w:rsidR="003F79B3" w:rsidRPr="000424D2" w:rsidRDefault="00083DD0" w:rsidP="009D198B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</w:t>
      </w:r>
      <w:proofErr w:type="spellStart"/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="008A3B06" w:rsidRPr="000424D2">
        <w:rPr>
          <w:rFonts w:ascii="Times New Roman" w:hAnsi="Times New Roman"/>
          <w:bCs/>
          <w:sz w:val="26"/>
          <w:szCs w:val="26"/>
          <w:lang w:eastAsia="ru-RU"/>
        </w:rPr>
        <w:t>ради</w:t>
      </w:r>
      <w:r w:rsidR="00A9698A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3F79B3" w:rsidRPr="000424D2">
        <w:rPr>
          <w:rFonts w:ascii="Times New Roman" w:hAnsi="Times New Roman"/>
          <w:sz w:val="26"/>
          <w:szCs w:val="26"/>
          <w:lang w:eastAsia="zh-CN"/>
        </w:rPr>
        <w:t>на 20</w:t>
      </w:r>
      <w:r w:rsidR="000424D2" w:rsidRPr="000424D2">
        <w:rPr>
          <w:rFonts w:ascii="Times New Roman" w:hAnsi="Times New Roman"/>
          <w:sz w:val="26"/>
          <w:szCs w:val="26"/>
          <w:lang w:eastAsia="zh-CN"/>
        </w:rPr>
        <w:t>21</w:t>
      </w:r>
      <w:r w:rsidR="003F79B3" w:rsidRPr="000424D2">
        <w:rPr>
          <w:rFonts w:ascii="Times New Roman" w:hAnsi="Times New Roman"/>
          <w:sz w:val="26"/>
          <w:szCs w:val="26"/>
          <w:lang w:eastAsia="zh-CN"/>
        </w:rPr>
        <w:t>-202</w:t>
      </w:r>
      <w:r w:rsidR="000424D2" w:rsidRPr="000424D2">
        <w:rPr>
          <w:rFonts w:ascii="Times New Roman" w:hAnsi="Times New Roman"/>
          <w:sz w:val="26"/>
          <w:szCs w:val="26"/>
          <w:lang w:eastAsia="zh-CN"/>
        </w:rPr>
        <w:t>2</w:t>
      </w:r>
      <w:r w:rsidR="003F79B3" w:rsidRPr="000424D2">
        <w:rPr>
          <w:rFonts w:ascii="Times New Roman" w:hAnsi="Times New Roman"/>
          <w:sz w:val="26"/>
          <w:szCs w:val="26"/>
          <w:lang w:eastAsia="zh-CN"/>
        </w:rPr>
        <w:t xml:space="preserve"> роки</w:t>
      </w:r>
      <w:r>
        <w:rPr>
          <w:rFonts w:ascii="Times New Roman" w:hAnsi="Times New Roman"/>
          <w:sz w:val="26"/>
          <w:szCs w:val="26"/>
          <w:lang w:eastAsia="zh-CN"/>
        </w:rPr>
        <w:t>»</w:t>
      </w:r>
    </w:p>
    <w:p w:rsidR="003F79B3" w:rsidRPr="00214C65" w:rsidRDefault="003F79B3" w:rsidP="00650E73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0424D2">
        <w:rPr>
          <w:rFonts w:ascii="Times New Roman" w:hAnsi="Times New Roman"/>
          <w:sz w:val="26"/>
          <w:szCs w:val="26"/>
          <w:lang w:eastAsia="zh-CN"/>
        </w:rPr>
        <w:t>(проект)</w:t>
      </w:r>
    </w:p>
    <w:p w:rsidR="003F79B3" w:rsidRPr="00214C65" w:rsidRDefault="003F79B3" w:rsidP="00CA0123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</w:p>
    <w:p w:rsidR="003F79B3" w:rsidRDefault="003F79B3" w:rsidP="00214C65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 w:rsidRPr="00214C65">
        <w:rPr>
          <w:rFonts w:ascii="Times New Roman" w:hAnsi="Times New Roman"/>
          <w:b/>
          <w:sz w:val="26"/>
          <w:szCs w:val="26"/>
          <w:lang w:eastAsia="zh-CN"/>
        </w:rPr>
        <w:t>ЗАГАЛЬНА ХАРАКТ</w:t>
      </w:r>
      <w:r>
        <w:rPr>
          <w:rFonts w:ascii="Times New Roman" w:hAnsi="Times New Roman"/>
          <w:b/>
          <w:sz w:val="26"/>
          <w:szCs w:val="26"/>
          <w:lang w:eastAsia="zh-CN"/>
        </w:rPr>
        <w:t>Е</w:t>
      </w:r>
      <w:r w:rsidRPr="00214C65">
        <w:rPr>
          <w:rFonts w:ascii="Times New Roman" w:hAnsi="Times New Roman"/>
          <w:b/>
          <w:sz w:val="26"/>
          <w:szCs w:val="26"/>
          <w:lang w:eastAsia="zh-CN"/>
        </w:rPr>
        <w:t>РИСТИКА</w:t>
      </w:r>
    </w:p>
    <w:p w:rsidR="003F79B3" w:rsidRPr="00214C65" w:rsidRDefault="003F79B3" w:rsidP="00214C65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/>
          <w:sz w:val="26"/>
          <w:szCs w:val="26"/>
          <w:lang w:eastAsia="zh-C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16"/>
        <w:gridCol w:w="5245"/>
      </w:tblGrid>
      <w:tr w:rsidR="003F79B3" w:rsidRPr="00214C65" w:rsidTr="005641A5">
        <w:trPr>
          <w:trHeight w:val="691"/>
        </w:trPr>
        <w:tc>
          <w:tcPr>
            <w:tcW w:w="720" w:type="dxa"/>
          </w:tcPr>
          <w:p w:rsidR="003F79B3" w:rsidRPr="00214C65" w:rsidRDefault="003F79B3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16" w:type="dxa"/>
          </w:tcPr>
          <w:p w:rsidR="002E1080" w:rsidRDefault="003F79B3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Ініціатор розроблення </w:t>
            </w:r>
          </w:p>
          <w:p w:rsidR="003F79B3" w:rsidRPr="00214C65" w:rsidRDefault="003F79B3" w:rsidP="002E10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Програми</w:t>
            </w:r>
          </w:p>
        </w:tc>
        <w:tc>
          <w:tcPr>
            <w:tcW w:w="5245" w:type="dxa"/>
            <w:vAlign w:val="center"/>
          </w:tcPr>
          <w:p w:rsidR="003F79B3" w:rsidRPr="000424D2" w:rsidRDefault="00A9698A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0424D2">
              <w:rPr>
                <w:rFonts w:ascii="Times New Roman" w:hAnsi="Times New Roman"/>
                <w:sz w:val="26"/>
                <w:szCs w:val="26"/>
                <w:lang w:eastAsia="zh-CN"/>
              </w:rPr>
              <w:t>Бериславська</w:t>
            </w:r>
            <w:proofErr w:type="spellEnd"/>
            <w:r w:rsidRPr="000424D2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r w:rsidR="00505C4F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міська рада</w:t>
            </w:r>
          </w:p>
        </w:tc>
      </w:tr>
      <w:tr w:rsidR="003F79B3" w:rsidRPr="001D6535" w:rsidTr="005641A5">
        <w:trPr>
          <w:trHeight w:val="692"/>
        </w:trPr>
        <w:tc>
          <w:tcPr>
            <w:tcW w:w="720" w:type="dxa"/>
          </w:tcPr>
          <w:p w:rsidR="003F79B3" w:rsidRPr="00214C65" w:rsidRDefault="003F79B3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E1080" w:rsidRDefault="003F79B3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Дата, номер і назва розпорядчого документу органу виконавчої влади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</w:t>
            </w:r>
          </w:p>
          <w:p w:rsidR="003F79B3" w:rsidRPr="00214C65" w:rsidRDefault="003F79B3" w:rsidP="002E10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розроблення Програми</w:t>
            </w:r>
          </w:p>
        </w:tc>
        <w:tc>
          <w:tcPr>
            <w:tcW w:w="5245" w:type="dxa"/>
            <w:vAlign w:val="center"/>
          </w:tcPr>
          <w:p w:rsidR="003F79B3" w:rsidRPr="001D6535" w:rsidRDefault="007B5592" w:rsidP="00083D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65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Закон України від 07.07.2011 року № 3611-VІ «Про внесення змін до Основ законодавства України про охорону здоров’я щодо удосконалення надання медичної допомоги», Закон України від 06.04.2017 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 Міністерства охорони здоров'я України від </w:t>
            </w:r>
            <w:r w:rsidR="001D6535" w:rsidRPr="001D65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26.01.2018</w:t>
            </w:r>
            <w:r w:rsidRPr="001D65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1D6535" w:rsidRPr="001D65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148</w:t>
            </w:r>
            <w:r w:rsidRPr="001D65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«Про затвердження </w:t>
            </w:r>
            <w:r w:rsidR="001D6535" w:rsidRPr="001D6535">
              <w:rPr>
                <w:rStyle w:val="af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      </w:r>
            <w:r w:rsidR="00083D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3F79B3" w:rsidRPr="00214C65" w:rsidTr="005641A5">
        <w:trPr>
          <w:trHeight w:val="692"/>
        </w:trPr>
        <w:tc>
          <w:tcPr>
            <w:tcW w:w="720" w:type="dxa"/>
          </w:tcPr>
          <w:p w:rsidR="003F79B3" w:rsidRPr="00214C65" w:rsidRDefault="003F79B3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3F79B3" w:rsidRPr="00214C65" w:rsidRDefault="003F79B3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:rsidR="008A3B06" w:rsidRDefault="008A3B06" w:rsidP="008A3B06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proofErr w:type="spellStart"/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Бериславський</w:t>
            </w:r>
            <w:proofErr w:type="spellEnd"/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центр первинної </w:t>
            </w:r>
            <w:proofErr w:type="spellStart"/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медико-</w:t>
            </w:r>
            <w:proofErr w:type="spellEnd"/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санітарної </w:t>
            </w:r>
            <w:r w:rsidR="00B63091"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 w:rsidR="002E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05C4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міської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ради</w:t>
            </w:r>
          </w:p>
          <w:p w:rsidR="003F79B3" w:rsidRPr="00214C65" w:rsidRDefault="003F79B3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3F79B3" w:rsidRPr="00214C65" w:rsidTr="005641A5">
        <w:trPr>
          <w:trHeight w:val="692"/>
        </w:trPr>
        <w:tc>
          <w:tcPr>
            <w:tcW w:w="720" w:type="dxa"/>
          </w:tcPr>
          <w:p w:rsidR="003F79B3" w:rsidRPr="00214C65" w:rsidRDefault="003F79B3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3F79B3" w:rsidRPr="00214C65" w:rsidRDefault="003F79B3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505C4F" w:rsidRDefault="00505C4F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proofErr w:type="spellStart"/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Бериславський</w:t>
            </w:r>
            <w:proofErr w:type="spellEnd"/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центр первинної </w:t>
            </w:r>
            <w:proofErr w:type="spellStart"/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медико-</w:t>
            </w:r>
            <w:proofErr w:type="spellEnd"/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санітарної </w:t>
            </w:r>
            <w:r w:rsidR="00B63091"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міської  ради</w:t>
            </w:r>
          </w:p>
          <w:p w:rsidR="003F79B3" w:rsidRPr="000424D2" w:rsidRDefault="00505C4F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9698A"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(за згодою) </w:t>
            </w:r>
          </w:p>
        </w:tc>
      </w:tr>
      <w:tr w:rsidR="003F79B3" w:rsidRPr="00214C65" w:rsidTr="005641A5">
        <w:trPr>
          <w:trHeight w:val="692"/>
        </w:trPr>
        <w:tc>
          <w:tcPr>
            <w:tcW w:w="720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br w:type="page"/>
            </w:r>
            <w:r>
              <w:br w:type="page"/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8A3B06" w:rsidRDefault="00505C4F" w:rsidP="000533FA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proofErr w:type="spellStart"/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Бериславський</w:t>
            </w:r>
            <w:proofErr w:type="spellEnd"/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центр первинної </w:t>
            </w:r>
            <w:proofErr w:type="spellStart"/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медико-</w:t>
            </w:r>
            <w:proofErr w:type="spellEnd"/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санітарної </w:t>
            </w:r>
            <w:r w:rsidR="00B63091"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міської  ради, </w:t>
            </w:r>
            <w:r w:rsidR="008A3B0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територіальні громади</w:t>
            </w:r>
            <w:r w:rsidR="00083DD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83DD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Бериславського</w:t>
            </w:r>
            <w:proofErr w:type="spellEnd"/>
            <w:r w:rsidR="00083DD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району</w:t>
            </w:r>
          </w:p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3F79B3" w:rsidRPr="00214C65" w:rsidTr="00596194">
        <w:trPr>
          <w:trHeight w:val="265"/>
        </w:trPr>
        <w:tc>
          <w:tcPr>
            <w:tcW w:w="720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Терміни реалізації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рограми</w:t>
            </w:r>
          </w:p>
        </w:tc>
        <w:tc>
          <w:tcPr>
            <w:tcW w:w="5245" w:type="dxa"/>
          </w:tcPr>
          <w:p w:rsidR="003F79B3" w:rsidRPr="00214C65" w:rsidRDefault="003F79B3" w:rsidP="000424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</w:t>
            </w:r>
            <w:r w:rsid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21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-202</w:t>
            </w:r>
            <w:r w:rsid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2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роки</w:t>
            </w:r>
          </w:p>
        </w:tc>
      </w:tr>
      <w:tr w:rsidR="003F79B3" w:rsidRPr="00214C65" w:rsidTr="005641A5">
        <w:trPr>
          <w:trHeight w:val="692"/>
        </w:trPr>
        <w:tc>
          <w:tcPr>
            <w:tcW w:w="720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lastRenderedPageBreak/>
              <w:t>7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3F79B3" w:rsidRDefault="003F79B3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  <w:p w:rsidR="00083DD0" w:rsidRDefault="00083DD0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із них: 2021 рік –</w:t>
            </w:r>
          </w:p>
          <w:p w:rsidR="00083DD0" w:rsidRPr="00214C65" w:rsidRDefault="00083DD0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   2022 рік –  </w:t>
            </w:r>
          </w:p>
        </w:tc>
        <w:tc>
          <w:tcPr>
            <w:tcW w:w="5245" w:type="dxa"/>
          </w:tcPr>
          <w:p w:rsidR="003F79B3" w:rsidRPr="00E533DB" w:rsidRDefault="003F79B3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3F79B3" w:rsidRPr="00E533DB" w:rsidRDefault="003F79B3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3F79B3" w:rsidRDefault="00FA6A7D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="00365B8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856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,7</w:t>
            </w:r>
            <w:r w:rsidR="00E533DB" w:rsidRPr="00E533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F79B3" w:rsidRPr="00E533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тис. грн</w:t>
            </w:r>
            <w:r w:rsidR="00B9781A" w:rsidRPr="00E533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:rsidR="00083DD0" w:rsidRPr="00E533DB" w:rsidRDefault="00083DD0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8496,3 тис. грн.</w:t>
            </w:r>
          </w:p>
          <w:p w:rsidR="00A63228" w:rsidRPr="00E533DB" w:rsidRDefault="00083DD0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9360,4 тис. грн.</w:t>
            </w:r>
          </w:p>
        </w:tc>
      </w:tr>
      <w:tr w:rsidR="003F79B3" w:rsidRPr="00214C65" w:rsidTr="005641A5">
        <w:trPr>
          <w:trHeight w:val="692"/>
        </w:trPr>
        <w:tc>
          <w:tcPr>
            <w:tcW w:w="720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3F79B3" w:rsidRPr="00214C65" w:rsidRDefault="003F79B3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Основні джерела фінансування Програми </w:t>
            </w:r>
          </w:p>
        </w:tc>
        <w:tc>
          <w:tcPr>
            <w:tcW w:w="5245" w:type="dxa"/>
          </w:tcPr>
          <w:p w:rsidR="003F79B3" w:rsidRPr="000424D2" w:rsidRDefault="00A9698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Кошти державного, обласного</w:t>
            </w:r>
            <w:r w:rsidR="00083DD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бюджетів. Кошти </w:t>
            </w: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територіальних громад </w:t>
            </w:r>
            <w:r w:rsidR="00083DD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району </w:t>
            </w: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та інші джерела не заборонені чинним законодавством .</w:t>
            </w:r>
          </w:p>
          <w:p w:rsidR="003F79B3" w:rsidRPr="000424D2" w:rsidRDefault="003F79B3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3F79B3" w:rsidRDefault="003F79B3" w:rsidP="000533FA">
      <w:pPr>
        <w:pStyle w:val="a4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bookmarkStart w:id="1" w:name="bookmark0"/>
    </w:p>
    <w:p w:rsidR="003F79B3" w:rsidRPr="00991AA4" w:rsidRDefault="003F79B3" w:rsidP="000533FA">
      <w:pPr>
        <w:pStyle w:val="a4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І.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Загальна частина</w:t>
      </w:r>
      <w:bookmarkEnd w:id="1"/>
    </w:p>
    <w:p w:rsidR="003F79B3" w:rsidRPr="00214C65" w:rsidRDefault="003F79B3" w:rsidP="000533FA">
      <w:pPr>
        <w:pStyle w:val="a4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</w:p>
    <w:p w:rsidR="008A3B06" w:rsidRDefault="008A3B06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Первинна </w:t>
      </w:r>
      <w:r w:rsidR="00505C4F">
        <w:rPr>
          <w:rFonts w:ascii="Times New Roman" w:eastAsia="Times New Roman" w:hAnsi="Times New Roman"/>
          <w:sz w:val="26"/>
          <w:szCs w:val="26"/>
          <w:lang w:eastAsia="ru-RU"/>
        </w:rPr>
        <w:t>медична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допомога (ПМД) визнана Всесвітньою Організацією Охорони Здоров’я (ВООЗ) найбільш важливим елементом національних систем охорони здоров’я (ОЗ). Однак існуючі диспропорції між ПМД і спеціалізованою допомогою в країнах з низьким і середнім рівнем доходів залишаються джерелом неефективності й нерівності в охороні здоров’я населення.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  <w:t>Диспропорції в системі охорони здоров’я України призводять до переважного використання більш вартісної спеціалізованої допомоги, наслідком чого стає зниження якості медичних послуг при одночасному збільшенні суспільних витрат. Тому розвиток ПМСД є одним із ключових елементів у підвищенні ефективності національної системи ОЗ.</w:t>
      </w:r>
    </w:p>
    <w:p w:rsidR="001454A7" w:rsidRDefault="008A3B06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 Актуальність Програми розвитку комунального некомерційного підприємства </w:t>
      </w:r>
      <w:r w:rsidR="001454A7">
        <w:rPr>
          <w:rFonts w:ascii="Times New Roman" w:hAnsi="Times New Roman"/>
          <w:bCs/>
          <w:sz w:val="26"/>
          <w:szCs w:val="26"/>
          <w:lang w:eastAsia="ru-RU"/>
        </w:rPr>
        <w:t>“</w:t>
      </w:r>
      <w:proofErr w:type="spellStart"/>
      <w:r w:rsidR="001454A7" w:rsidRPr="00214C65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="001454A7"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медико-</w:t>
      </w:r>
      <w:proofErr w:type="spellEnd"/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454A7"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допомоги</w:t>
      </w:r>
      <w:r w:rsidR="002E108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454A7">
        <w:rPr>
          <w:rFonts w:ascii="Times New Roman" w:hAnsi="Times New Roman"/>
          <w:bCs/>
          <w:sz w:val="26"/>
          <w:szCs w:val="26"/>
          <w:lang w:eastAsia="ru-RU"/>
        </w:rPr>
        <w:t xml:space="preserve">” </w:t>
      </w:r>
      <w:proofErr w:type="spellStart"/>
      <w:r w:rsidR="001454A7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="001454A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05C4F"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="001454A7">
        <w:rPr>
          <w:rFonts w:ascii="Times New Roman" w:hAnsi="Times New Roman"/>
          <w:bCs/>
          <w:sz w:val="26"/>
          <w:szCs w:val="26"/>
          <w:lang w:eastAsia="ru-RU"/>
        </w:rPr>
        <w:t xml:space="preserve"> ради</w:t>
      </w:r>
      <w:r w:rsidR="001454A7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на 20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–202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роки (далі – Програма) продиктована необхідністю поліпшення якості надання та доступності медичної допомоги населенню </w:t>
      </w:r>
      <w:r w:rsidR="001454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D6535">
        <w:rPr>
          <w:rFonts w:ascii="Times New Roman" w:eastAsia="Times New Roman" w:hAnsi="Times New Roman"/>
          <w:sz w:val="26"/>
          <w:szCs w:val="26"/>
          <w:lang w:eastAsia="ru-RU"/>
        </w:rPr>
        <w:t xml:space="preserve">розташованому на території обслуговування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, поліпшення матеріально</w:t>
      </w:r>
      <w:r w:rsidR="002E10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- технічної бази, підвищення престижу праці медичних працівників первинної ланки з надання медичної допомоги, покращення їх соціального та економічного становища. Вона зумовлена, в першу чергу, необхідністю забезпечення первинної ланки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медичної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допомоги сімейними лікарями-лікарями загальної практики сімейної медицини, необхідністю поліпшення стану здоров’я населення шляхом забезпечення доступу до кваліфікованої первинної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медичної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допомоги, орієнтованої на інтегрований підхід до рішення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медичних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потреб окремих громадян, родин та громади в цілому</w:t>
      </w:r>
      <w:r w:rsidR="001454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454A7" w:rsidRDefault="008A3B06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Також актуальність значною мірою посилюється необхідністю виконання першочергових завдань, спрямованих на реалізацію політики децентралізації державного управління, які на галузевому рівні полягають в оптимізації мережі закладів </w:t>
      </w:r>
      <w:r w:rsidRPr="000424D2">
        <w:rPr>
          <w:rFonts w:ascii="Times New Roman" w:eastAsia="Times New Roman" w:hAnsi="Times New Roman"/>
          <w:sz w:val="26"/>
          <w:szCs w:val="26"/>
          <w:lang w:eastAsia="ru-RU"/>
        </w:rPr>
        <w:t>охорони здоров</w:t>
      </w:r>
      <w:r w:rsidR="001B23CB" w:rsidRPr="000424D2">
        <w:rPr>
          <w:rFonts w:ascii="Times New Roman" w:eastAsia="Times New Roman" w:hAnsi="Times New Roman"/>
          <w:sz w:val="26"/>
          <w:szCs w:val="26"/>
          <w:lang w:eastAsia="ru-RU"/>
        </w:rPr>
        <w:t>‘</w:t>
      </w:r>
      <w:r w:rsidRPr="000424D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з урахуванням територіальних потреб населення у медичній допомозі, доступність та ефективність якої залежить</w:t>
      </w:r>
      <w:r w:rsidR="00083DD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першу чергу</w:t>
      </w:r>
      <w:r w:rsidR="00083DD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організації надання ПМД. </w:t>
      </w:r>
    </w:p>
    <w:p w:rsidR="001454A7" w:rsidRDefault="008A3B06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Треба усвідомити, що ефективність процесу модернізації та</w:t>
      </w:r>
      <w:r w:rsidR="00083DD0">
        <w:rPr>
          <w:rFonts w:ascii="Times New Roman" w:eastAsia="Times New Roman" w:hAnsi="Times New Roman"/>
          <w:sz w:val="26"/>
          <w:szCs w:val="26"/>
          <w:lang w:eastAsia="ru-RU"/>
        </w:rPr>
        <w:t xml:space="preserve"> функціонування медичної галузі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, вирішення завдань покладених на П</w:t>
      </w:r>
      <w:r w:rsidR="00CE35B2">
        <w:rPr>
          <w:rFonts w:ascii="Times New Roman" w:eastAsia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Д можливе лише за умов дотримання основних принципів:</w:t>
      </w:r>
    </w:p>
    <w:p w:rsidR="001454A7" w:rsidRDefault="00083DD0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належність до національної системи ОЗ та первинність у контакті окремої особи чи родини з системою ОЗ країни;</w:t>
      </w:r>
    </w:p>
    <w:p w:rsidR="00083DD0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максимальна наближеність до місця проживання та праці людини;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максимальна доступність (за рівнем, обсягом, технологіями та терміном надання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допомоги);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відповідність професійної підготовки спеціалістів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і матеріально-технічної бази</w:t>
      </w:r>
    </w:p>
    <w:p w:rsidR="00083DD0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її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потребам;</w:t>
      </w:r>
    </w:p>
    <w:p w:rsidR="001454A7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стаціонарна допомога надається лише за умови неможливості вирішення проблем на рівні П</w:t>
      </w:r>
      <w:r w:rsidR="00CE35B2">
        <w:rPr>
          <w:rFonts w:ascii="Times New Roman" w:eastAsia="Times New Roman" w:hAnsi="Times New Roman"/>
          <w:sz w:val="26"/>
          <w:szCs w:val="26"/>
          <w:lang w:eastAsia="ru-RU"/>
        </w:rPr>
        <w:t>МС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Д;</w:t>
      </w:r>
    </w:p>
    <w:p w:rsidR="001454A7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забезпечення потреб особливо вразливих груп населення (жінок, дітей, осіб із шкідливими умовами праці)</w:t>
      </w:r>
      <w:r w:rsidR="00D91058">
        <w:rPr>
          <w:rFonts w:ascii="Times New Roman" w:eastAsia="Times New Roman" w:hAnsi="Times New Roman"/>
          <w:sz w:val="26"/>
          <w:szCs w:val="26"/>
          <w:lang w:eastAsia="ru-RU"/>
        </w:rPr>
        <w:t>, осіб з обмеженими можливостями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454A7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регламентація обов’язків держави та громадськості щодо ПМД відповідними нормативними документами.</w:t>
      </w:r>
    </w:p>
    <w:p w:rsidR="00083DD0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У межах П</w:t>
      </w:r>
      <w:r w:rsidR="00CE35B2">
        <w:rPr>
          <w:rFonts w:ascii="Times New Roman" w:eastAsia="Times New Roman" w:hAnsi="Times New Roman"/>
          <w:sz w:val="26"/>
          <w:szCs w:val="26"/>
          <w:lang w:eastAsia="ru-RU"/>
        </w:rPr>
        <w:t>МС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Д саме загальна практика і сімейна медицина може забезпечити: доступні і прийнятні послуги для пацієнтів; справедливий розподіл ресурсів охорони здоров’я; інтегроване і координоване надання комплексних лікувальних, реабілітаційних, паліативних та профілактичних послуг; раціональне використання технологій і ресурсів наступних ланок охорони здоров’я, рентабельність П</w:t>
      </w:r>
      <w:r w:rsidR="00CE35B2">
        <w:rPr>
          <w:rFonts w:ascii="Times New Roman" w:eastAsia="Times New Roman" w:hAnsi="Times New Roman"/>
          <w:sz w:val="26"/>
          <w:szCs w:val="26"/>
          <w:lang w:eastAsia="ru-RU"/>
        </w:rPr>
        <w:t>МС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Д.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Тому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розробці моделі П</w:t>
      </w:r>
      <w:r w:rsidR="00CE35B2">
        <w:rPr>
          <w:rFonts w:ascii="Times New Roman" w:eastAsia="Times New Roman" w:hAnsi="Times New Roman"/>
          <w:sz w:val="26"/>
          <w:szCs w:val="26"/>
          <w:lang w:eastAsia="ru-RU"/>
        </w:rPr>
        <w:t>МС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Д на місцевому рівні необхідно закласти всі необхідні елементи, навіть якщо на даному етапі відсутні можливості для їх реалізації. </w:t>
      </w:r>
    </w:p>
    <w:p w:rsidR="001454A7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Створення умов і пошук ресурсів під конкретні завдання створеної моделі П</w:t>
      </w:r>
      <w:r w:rsidR="00CE35B2">
        <w:rPr>
          <w:rFonts w:ascii="Times New Roman" w:eastAsia="Times New Roman" w:hAnsi="Times New Roman"/>
          <w:sz w:val="26"/>
          <w:szCs w:val="26"/>
          <w:lang w:eastAsia="ru-RU"/>
        </w:rPr>
        <w:t>МС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Д (з усіма необхідними елементами) є основою її подальшого розвитку.</w:t>
      </w:r>
    </w:p>
    <w:p w:rsidR="00083DD0" w:rsidRDefault="00083DD0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Ця Програма розроблена на вик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онання Закону України від 07 липня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2011 року № 3611-VІ «Про внесення змін до Основ законодавства України про охорону здоров’я щодо удосконалення надання медичної допо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моги», Закону України від 06 квітня </w:t>
      </w:r>
    </w:p>
    <w:p w:rsidR="001454A7" w:rsidRDefault="008A3B06" w:rsidP="00083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2017</w:t>
      </w:r>
      <w:r w:rsidR="00083DD0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наказу Міністерства охорони здоров'я України від 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 xml:space="preserve">26 січня 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2018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148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1D6535" w:rsidRPr="001D6535">
        <w:rPr>
          <w:rStyle w:val="af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», та з метою подальшого розвитку сімейної медицини шляхом формування, збереження і зміцнення здоров’я людей </w:t>
      </w:r>
      <w:r w:rsidR="001D6535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території обслуговування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, раннього виявлення захворювань та їх ефективного лікування.</w:t>
      </w:r>
    </w:p>
    <w:p w:rsidR="001454A7" w:rsidRDefault="00A53C2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вище викладене, є нагальна потреба у </w:t>
      </w:r>
      <w:r w:rsidR="00F5423E">
        <w:rPr>
          <w:rFonts w:ascii="Times New Roman" w:eastAsia="Times New Roman" w:hAnsi="Times New Roman"/>
          <w:sz w:val="26"/>
          <w:szCs w:val="26"/>
          <w:lang w:eastAsia="ru-RU"/>
        </w:rPr>
        <w:t>затверджені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Програми розвитку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та фінансової підтримки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proofErr w:type="spellStart"/>
      <w:r w:rsidR="001454A7" w:rsidRPr="00214C65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="001454A7"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r w:rsidR="006218A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</w:t>
      </w:r>
      <w:proofErr w:type="spellEnd"/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-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454A7" w:rsidRPr="00214C65">
        <w:rPr>
          <w:rFonts w:ascii="Times New Roman" w:hAnsi="Times New Roman"/>
          <w:bCs/>
          <w:sz w:val="26"/>
          <w:szCs w:val="26"/>
          <w:lang w:eastAsia="ru-RU"/>
        </w:rPr>
        <w:t>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1454A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1454A7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="001454A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218A9">
        <w:rPr>
          <w:rFonts w:ascii="Times New Roman" w:hAnsi="Times New Roman"/>
          <w:bCs/>
          <w:sz w:val="26"/>
          <w:szCs w:val="26"/>
          <w:lang w:eastAsia="ru-RU"/>
        </w:rPr>
        <w:t>міської</w:t>
      </w:r>
      <w:r w:rsidR="001454A7">
        <w:rPr>
          <w:rFonts w:ascii="Times New Roman" w:hAnsi="Times New Roman"/>
          <w:bCs/>
          <w:sz w:val="26"/>
          <w:szCs w:val="26"/>
          <w:lang w:eastAsia="ru-RU"/>
        </w:rPr>
        <w:t xml:space="preserve"> ради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роки з розширеним спектром заходів, що стосуються покращення медичного обслуговування як дорослого, так і дитячого населення на первинному рівні, збереження здоров’я громади 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на території обслуговування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, попередження захворюваності, зниження смертності та інвалідності</w:t>
      </w:r>
      <w:r w:rsidR="00D91058">
        <w:rPr>
          <w:rFonts w:ascii="Times New Roman" w:eastAsia="Times New Roman" w:hAnsi="Times New Roman"/>
          <w:sz w:val="26"/>
          <w:szCs w:val="26"/>
          <w:lang w:eastAsia="ru-RU"/>
        </w:rPr>
        <w:t xml:space="preserve">, підвищення імунізації населення шляхом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вакцинації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A3B06" w:rsidRDefault="00A53C2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F5423E">
        <w:rPr>
          <w:rFonts w:ascii="Times New Roman" w:eastAsia="Times New Roman" w:hAnsi="Times New Roman"/>
          <w:sz w:val="26"/>
          <w:szCs w:val="26"/>
          <w:lang w:eastAsia="ru-RU"/>
        </w:rPr>
        <w:t>Затвердження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даної Програми дасть можливість реалізувати впровадження програмно-цільового методу фінансування та залучити додаткові кошти із міського бюджету та інших джерел, не заборонених законодавством, для вирішення проблемних питань первинної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E35B2" w:rsidRPr="00CE35B2">
        <w:rPr>
          <w:rFonts w:ascii="Times New Roman" w:hAnsi="Times New Roman"/>
          <w:bCs/>
          <w:sz w:val="26"/>
          <w:szCs w:val="26"/>
          <w:lang w:eastAsia="ru-RU"/>
        </w:rPr>
        <w:t>медико- санітарної</w:t>
      </w:r>
      <w:r w:rsidR="00CE35B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CE35B2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допомоги, наближення якісної первинної медичної допомоги на засадах сімейної медицини до населення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1454A7">
        <w:rPr>
          <w:rFonts w:ascii="Times New Roman" w:eastAsia="Times New Roman" w:hAnsi="Times New Roman"/>
          <w:sz w:val="26"/>
          <w:szCs w:val="26"/>
          <w:lang w:eastAsia="ru-RU"/>
        </w:rPr>
        <w:t>Бериславсь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кої</w:t>
      </w:r>
      <w:proofErr w:type="spellEnd"/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територіальної громади та сусідніх об’єднаних територіальних громад 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території обслуговування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454A7" w:rsidRDefault="001454A7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18A9" w:rsidRPr="008A3B06" w:rsidRDefault="006218A9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2F3A" w:rsidRDefault="00DC2F3A" w:rsidP="00DC2F3A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lastRenderedPageBreak/>
        <w:t>ІІ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. Мета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П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рограми</w:t>
      </w:r>
    </w:p>
    <w:p w:rsidR="008A3B06" w:rsidRDefault="008A3B06" w:rsidP="0014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1454A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>Метою П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ро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>грами є об’єднання зусиль органів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місцевого самоврядування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керівників підприємств, установ, організацій, що здійснюють діяльність на території </w:t>
      </w:r>
      <w:r w:rsidR="003E4311">
        <w:rPr>
          <w:rFonts w:ascii="Times New Roman" w:eastAsia="Times New Roman" w:hAnsi="Times New Roman"/>
          <w:sz w:val="26"/>
          <w:szCs w:val="26"/>
          <w:lang w:eastAsia="ru-RU"/>
        </w:rPr>
        <w:t>обслуговування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в напрямку підвищення стандартів життя, модернізації та зміцнення матеріально-технічної бази КНП «БЦПМ</w:t>
      </w:r>
      <w:r w:rsidR="00B6309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Д», оснащення необхідним медичним обладнанням, комп’ютерною технікою, яку можна буде підключити до державної електронної системи e-Health, автотранспортом, забезпечення житлом медичних працівників первинної ланки, що допоможе забезпечити населення </w:t>
      </w:r>
      <w:r w:rsidR="003E4311">
        <w:rPr>
          <w:rFonts w:ascii="Times New Roman" w:eastAsia="Times New Roman" w:hAnsi="Times New Roman"/>
          <w:sz w:val="26"/>
          <w:szCs w:val="26"/>
          <w:lang w:eastAsia="ru-RU"/>
        </w:rPr>
        <w:t xml:space="preserve">території обслуговування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якісними та своєчасними медичними послугами.</w:t>
      </w:r>
    </w:p>
    <w:p w:rsidR="007B5592" w:rsidRPr="008A3B06" w:rsidRDefault="007B5592" w:rsidP="0014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01C7" w:rsidRPr="00333DDF" w:rsidRDefault="000401C7" w:rsidP="000401C7">
      <w:pPr>
        <w:pStyle w:val="a4"/>
        <w:keepNext/>
        <w:keepLines/>
        <w:widowControl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0424D2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I</w:t>
      </w:r>
      <w:r w:rsidR="00A9698A"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ІІ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Фінансове забезпечення виконання Програми</w:t>
      </w:r>
    </w:p>
    <w:p w:rsidR="00154239" w:rsidRDefault="008A3B06" w:rsidP="00040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2E108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="00154239">
        <w:rPr>
          <w:rFonts w:ascii="Times New Roman" w:hAnsi="Times New Roman"/>
          <w:sz w:val="26"/>
          <w:szCs w:val="26"/>
          <w:lang w:eastAsia="zh-CN"/>
        </w:rPr>
        <w:t xml:space="preserve">Комунальне некомерційне підприємство </w:t>
      </w:r>
      <w:r w:rsidR="00A53C21">
        <w:rPr>
          <w:rFonts w:ascii="Times New Roman" w:hAnsi="Times New Roman"/>
          <w:bCs/>
          <w:sz w:val="26"/>
          <w:szCs w:val="26"/>
          <w:lang w:eastAsia="ru-RU"/>
        </w:rPr>
        <w:t>«</w:t>
      </w:r>
      <w:proofErr w:type="spellStart"/>
      <w:r w:rsidR="00154239" w:rsidRPr="00214C65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="00154239"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r w:rsidR="006218A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</w:t>
      </w:r>
      <w:proofErr w:type="spellEnd"/>
      <w:r w:rsidR="00A53C2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-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218A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54239"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допомоги</w:t>
      </w:r>
      <w:r w:rsidR="00A53C2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15423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="00154239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="0015423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218A9">
        <w:rPr>
          <w:rFonts w:ascii="Times New Roman" w:hAnsi="Times New Roman"/>
          <w:bCs/>
          <w:sz w:val="26"/>
          <w:szCs w:val="26"/>
          <w:lang w:eastAsia="ru-RU"/>
        </w:rPr>
        <w:t>міської</w:t>
      </w:r>
      <w:r w:rsidR="00154239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забезпеч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>ує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поліпшення стану здоров’я всіх верств населення,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 xml:space="preserve"> яке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приведе до зниження рівня захворюваності, інвалідності, смертності, продовження активного довголіття і тривалості життя, а також </w:t>
      </w:r>
      <w:r w:rsidR="00154239">
        <w:rPr>
          <w:rFonts w:ascii="Times New Roman" w:eastAsia="Times New Roman" w:hAnsi="Times New Roman"/>
          <w:sz w:val="26"/>
          <w:szCs w:val="26"/>
          <w:lang w:eastAsia="ru-RU"/>
        </w:rPr>
        <w:t xml:space="preserve">сприятимете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A53C21" w:rsidRDefault="002A53FC" w:rsidP="00A53C2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організації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медичної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допомоги населенню, забезпеченню її високої якості та </w:t>
      </w:r>
    </w:p>
    <w:p w:rsidR="002A53FC" w:rsidRDefault="008A3B06" w:rsidP="00A5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ефективності, пріоритетності розвитку первинної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медичної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допомоги на засадах сімейної медицини; </w:t>
      </w:r>
    </w:p>
    <w:p w:rsidR="002A53FC" w:rsidRDefault="00A53C21" w:rsidP="00040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удосконаленню матеріально-технічної бази охорони здоров’я відповідно до європейських стандартів, запровадженню правових, економічних, управлінських механізмів, забезпечення конституційних прав громадян на охорону здоров’я;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залуч</w:t>
      </w:r>
      <w:r w:rsidR="00D9105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нню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захворювань;</w:t>
      </w:r>
    </w:p>
    <w:p w:rsidR="002A53FC" w:rsidRDefault="00A53C21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запровадженню ефективної системи багатоканального фінансування, збільшення бюджетних асигнувань на охорону здоров’я;</w:t>
      </w:r>
    </w:p>
    <w:p w:rsidR="00D91058" w:rsidRDefault="00A53C21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поліпшенню медичної допомоги вразливим верствам населення </w:t>
      </w:r>
      <w:r w:rsidR="003E4311">
        <w:rPr>
          <w:rFonts w:ascii="Times New Roman" w:eastAsia="Times New Roman" w:hAnsi="Times New Roman"/>
          <w:sz w:val="26"/>
          <w:szCs w:val="26"/>
          <w:lang w:eastAsia="ru-RU"/>
        </w:rPr>
        <w:t>території обслуговування</w:t>
      </w:r>
      <w:r w:rsidR="00D910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A53FC" w:rsidRDefault="008A3B06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забезпеченню населення ефективними, безпечними і якісними лікарськими засобами та виробами медичного призначення згідно державній програмі «Доступні ліки»;</w:t>
      </w:r>
    </w:p>
    <w:p w:rsidR="002A53FC" w:rsidRDefault="00A53C21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підвищенню ефективності використання фінансових та матеріальних ресурсів охорони здоров’я;</w:t>
      </w:r>
    </w:p>
    <w:p w:rsidR="002A53FC" w:rsidRDefault="00A53C21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створенню сучасної системи інформаційного забезпечення у сфері охорони здоров’я (e-Health);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2A53F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удосконаленню інноваційної політики в сфері охорони здоров’я;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впровадженню системи персоніфікованого електронного реєстру громадян та сучасних інформаційних і </w:t>
      </w:r>
      <w:proofErr w:type="spellStart"/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телемедичних</w:t>
      </w:r>
      <w:proofErr w:type="spellEnd"/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технологій в діяльності первинної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медичної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допомоги.</w:t>
      </w:r>
    </w:p>
    <w:p w:rsidR="00DC2F3A" w:rsidRDefault="002A53FC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>Фінансування П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рограми здійснюється 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>в межах видатків, затверджених у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міському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бюджеті, за рішеннями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міської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щодо виділення та спрямуванн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>я коштів на виконання вказаної П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рограми, навіть за умови поточного фінансування реалізації заходів із Держбюджету (програма державних фінансових медичних гарантій), а також з інших джерел фінансування, не заборонених чинним законодавством. 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Обсяг вказаних видатків визначається рішеннями </w:t>
      </w:r>
      <w:proofErr w:type="spellStart"/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>Берисл</w:t>
      </w:r>
      <w:r w:rsidR="000401C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>вської</w:t>
      </w:r>
      <w:proofErr w:type="spellEnd"/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міської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рад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про бюджет або про внесення змін до показників </w:t>
      </w:r>
      <w:r w:rsidR="006218A9">
        <w:rPr>
          <w:rFonts w:ascii="Times New Roman" w:eastAsia="Times New Roman" w:hAnsi="Times New Roman"/>
          <w:sz w:val="26"/>
          <w:szCs w:val="26"/>
          <w:lang w:eastAsia="ru-RU"/>
        </w:rPr>
        <w:t>міського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бюджету на відповідний рік.</w:t>
      </w:r>
    </w:p>
    <w:p w:rsidR="008A3B06" w:rsidRPr="008A3B06" w:rsidRDefault="00DC2F3A" w:rsidP="002A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Програма розрахована на реалізацію заходів протягом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-х років з 20</w:t>
      </w:r>
      <w:r w:rsidR="000424D2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по 202</w:t>
      </w:r>
      <w:r w:rsidR="000424D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 xml:space="preserve"> рік.</w:t>
      </w:r>
    </w:p>
    <w:p w:rsidR="000401C7" w:rsidRPr="00426A73" w:rsidRDefault="008A3B06" w:rsidP="000401C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A3B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 </w:t>
      </w:r>
      <w:r w:rsidR="000401C7"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Загальний обсяг фінансування Програми становить </w:t>
      </w:r>
      <w:r w:rsidR="00FA6A7D">
        <w:rPr>
          <w:rFonts w:ascii="Times New Roman" w:hAnsi="Times New Roman"/>
          <w:color w:val="000000"/>
          <w:sz w:val="26"/>
          <w:szCs w:val="26"/>
          <w:lang w:eastAsia="uk-UA"/>
        </w:rPr>
        <w:t>17</w:t>
      </w:r>
      <w:r w:rsidR="00365B8E">
        <w:rPr>
          <w:rFonts w:ascii="Times New Roman" w:hAnsi="Times New Roman"/>
          <w:color w:val="000000"/>
          <w:sz w:val="26"/>
          <w:szCs w:val="26"/>
          <w:lang w:eastAsia="uk-UA"/>
        </w:rPr>
        <w:t>856</w:t>
      </w:r>
      <w:r w:rsidR="00FA6A7D">
        <w:rPr>
          <w:rFonts w:ascii="Times New Roman" w:hAnsi="Times New Roman"/>
          <w:color w:val="000000"/>
          <w:sz w:val="26"/>
          <w:szCs w:val="26"/>
          <w:lang w:eastAsia="uk-UA"/>
        </w:rPr>
        <w:t>,7</w:t>
      </w:r>
      <w:r w:rsidR="000401C7"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тис.</w:t>
      </w:r>
      <w:r w:rsidR="00B9781A"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="000401C7" w:rsidRPr="00426A73">
        <w:rPr>
          <w:rFonts w:ascii="Times New Roman" w:hAnsi="Times New Roman"/>
          <w:color w:val="000000"/>
          <w:sz w:val="26"/>
          <w:szCs w:val="26"/>
          <w:lang w:eastAsia="uk-UA"/>
        </w:rPr>
        <w:t>грн</w:t>
      </w:r>
      <w:r w:rsidR="00293A0D"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="000401C7" w:rsidRPr="00426A73"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0401C7" w:rsidRPr="00426A73" w:rsidRDefault="000401C7" w:rsidP="000401C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426A73">
        <w:rPr>
          <w:rFonts w:ascii="Times New Roman" w:hAnsi="Times New Roman"/>
          <w:bCs/>
          <w:sz w:val="26"/>
          <w:szCs w:val="26"/>
          <w:lang w:eastAsia="uk-UA"/>
        </w:rPr>
        <w:t>у 20</w:t>
      </w:r>
      <w:r w:rsidR="00735959" w:rsidRPr="00426A73">
        <w:rPr>
          <w:rFonts w:ascii="Times New Roman" w:hAnsi="Times New Roman"/>
          <w:bCs/>
          <w:sz w:val="26"/>
          <w:szCs w:val="26"/>
          <w:lang w:eastAsia="uk-UA"/>
        </w:rPr>
        <w:t>21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році </w:t>
      </w:r>
      <w:r w:rsidR="00B9781A" w:rsidRPr="00426A73">
        <w:rPr>
          <w:rFonts w:ascii="Times New Roman" w:hAnsi="Times New Roman"/>
          <w:bCs/>
          <w:sz w:val="26"/>
          <w:szCs w:val="26"/>
          <w:lang w:eastAsia="uk-UA"/>
        </w:rPr>
        <w:t>–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33764B">
        <w:rPr>
          <w:rFonts w:ascii="Times New Roman" w:hAnsi="Times New Roman"/>
          <w:bCs/>
          <w:sz w:val="26"/>
          <w:szCs w:val="26"/>
          <w:lang w:eastAsia="uk-UA"/>
        </w:rPr>
        <w:t>8496,3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тис. </w:t>
      </w:r>
      <w:proofErr w:type="spellStart"/>
      <w:r w:rsidRPr="00426A73">
        <w:rPr>
          <w:rFonts w:ascii="Times New Roman" w:hAnsi="Times New Roman"/>
          <w:bCs/>
          <w:sz w:val="26"/>
          <w:szCs w:val="26"/>
          <w:lang w:eastAsia="uk-UA"/>
        </w:rPr>
        <w:t>грн</w:t>
      </w:r>
      <w:proofErr w:type="spellEnd"/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; </w:t>
      </w:r>
    </w:p>
    <w:p w:rsidR="000401C7" w:rsidRPr="00214C65" w:rsidRDefault="000401C7" w:rsidP="000401C7">
      <w:pPr>
        <w:pStyle w:val="a4"/>
        <w:keepNext/>
        <w:keepLines/>
        <w:widowControl w:val="0"/>
        <w:tabs>
          <w:tab w:val="left" w:pos="2868"/>
        </w:tabs>
        <w:spacing w:after="0" w:line="240" w:lineRule="auto"/>
        <w:ind w:left="0" w:firstLine="720"/>
        <w:outlineLvl w:val="0"/>
        <w:rPr>
          <w:rFonts w:ascii="Times New Roman" w:hAnsi="Times New Roman"/>
          <w:bCs/>
          <w:sz w:val="26"/>
          <w:szCs w:val="26"/>
          <w:lang w:eastAsia="uk-UA"/>
        </w:rPr>
      </w:pPr>
      <w:r w:rsidRPr="00426A73">
        <w:rPr>
          <w:rFonts w:ascii="Times New Roman" w:hAnsi="Times New Roman"/>
          <w:bCs/>
          <w:sz w:val="26"/>
          <w:szCs w:val="26"/>
          <w:lang w:eastAsia="uk-UA"/>
        </w:rPr>
        <w:t>у 202</w:t>
      </w:r>
      <w:r w:rsidR="00735959" w:rsidRPr="00426A73">
        <w:rPr>
          <w:rFonts w:ascii="Times New Roman" w:hAnsi="Times New Roman"/>
          <w:bCs/>
          <w:sz w:val="26"/>
          <w:szCs w:val="26"/>
          <w:lang w:eastAsia="uk-UA"/>
        </w:rPr>
        <w:t>2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році </w:t>
      </w:r>
      <w:r w:rsidR="00B9781A" w:rsidRPr="00426A73">
        <w:rPr>
          <w:rFonts w:ascii="Times New Roman" w:hAnsi="Times New Roman"/>
          <w:bCs/>
          <w:sz w:val="26"/>
          <w:szCs w:val="26"/>
          <w:lang w:eastAsia="uk-UA"/>
        </w:rPr>
        <w:t>–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33764B">
        <w:rPr>
          <w:rFonts w:ascii="Times New Roman" w:hAnsi="Times New Roman"/>
          <w:bCs/>
          <w:color w:val="000000" w:themeColor="text1"/>
          <w:sz w:val="26"/>
          <w:szCs w:val="26"/>
          <w:lang w:eastAsia="uk-UA"/>
        </w:rPr>
        <w:t>9360,4</w:t>
      </w:r>
      <w:r w:rsidR="00813E98" w:rsidRPr="00426A73">
        <w:rPr>
          <w:rFonts w:ascii="Times New Roman" w:hAnsi="Times New Roman"/>
          <w:bCs/>
          <w:color w:val="000000" w:themeColor="text1"/>
          <w:sz w:val="26"/>
          <w:szCs w:val="26"/>
          <w:lang w:eastAsia="uk-UA"/>
        </w:rPr>
        <w:t xml:space="preserve"> </w:t>
      </w:r>
      <w:r w:rsidR="00A53C21">
        <w:rPr>
          <w:rFonts w:ascii="Times New Roman" w:hAnsi="Times New Roman"/>
          <w:bCs/>
          <w:color w:val="000000" w:themeColor="text1"/>
          <w:sz w:val="26"/>
          <w:szCs w:val="26"/>
          <w:lang w:eastAsia="uk-UA"/>
        </w:rPr>
        <w:t xml:space="preserve"> тис. грн</w:t>
      </w:r>
      <w:r w:rsidR="00293A0D" w:rsidRPr="00426A73">
        <w:rPr>
          <w:rFonts w:ascii="Times New Roman" w:hAnsi="Times New Roman"/>
          <w:bCs/>
          <w:color w:val="000000" w:themeColor="text1"/>
          <w:sz w:val="26"/>
          <w:szCs w:val="26"/>
          <w:lang w:eastAsia="uk-UA"/>
        </w:rPr>
        <w:t>.</w:t>
      </w:r>
    </w:p>
    <w:p w:rsidR="008A3B06" w:rsidRPr="008A3B06" w:rsidRDefault="008A3B06" w:rsidP="008A3B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01C7" w:rsidRPr="00214C65" w:rsidRDefault="000401C7" w:rsidP="000401C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</w:t>
      </w:r>
      <w:r w:rsidR="00A9698A" w:rsidRPr="000424D2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V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Основні завдання Програми</w:t>
      </w:r>
    </w:p>
    <w:p w:rsidR="00DC2F3A" w:rsidRDefault="008A3B06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 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Основними завданнями функціонування та розвитку первинної </w:t>
      </w:r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медико-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допомоги населенню </w:t>
      </w:r>
      <w:r w:rsidR="003E4311">
        <w:rPr>
          <w:rFonts w:ascii="Times New Roman" w:eastAsia="Times New Roman" w:hAnsi="Times New Roman"/>
          <w:sz w:val="26"/>
          <w:szCs w:val="26"/>
          <w:lang w:eastAsia="ru-RU"/>
        </w:rPr>
        <w:t xml:space="preserve"> території обслуговування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</w:t>
      </w:r>
      <w:r w:rsidR="0073595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73595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рок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є:</w:t>
      </w:r>
    </w:p>
    <w:p w:rsidR="009D6B49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9D6B4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9D6B49" w:rsidRPr="008A3B06">
        <w:rPr>
          <w:rFonts w:ascii="Times New Roman" w:eastAsia="Times New Roman" w:hAnsi="Times New Roman"/>
          <w:sz w:val="26"/>
          <w:szCs w:val="26"/>
          <w:lang w:eastAsia="ru-RU"/>
        </w:rPr>
        <w:t>удосконалення механізмів фінансування закладів охорони здоров’я враховуючи сучасні тенденції та нові прийняті закони</w:t>
      </w:r>
    </w:p>
    <w:p w:rsidR="00DC2F3A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збереження і покращення здоров’я населення;</w:t>
      </w:r>
    </w:p>
    <w:p w:rsidR="00881F53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881F5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81F53" w:rsidRPr="008A3B06">
        <w:rPr>
          <w:rFonts w:ascii="Times New Roman" w:eastAsia="Times New Roman" w:hAnsi="Times New Roman"/>
          <w:sz w:val="26"/>
          <w:szCs w:val="26"/>
          <w:lang w:eastAsia="ru-RU"/>
        </w:rPr>
        <w:t>удосконалення організації медичної допомоги,</w:t>
      </w:r>
      <w:r w:rsidR="00C22A06" w:rsidRPr="00C22A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2A06" w:rsidRPr="008A3B06">
        <w:rPr>
          <w:rFonts w:ascii="Times New Roman" w:eastAsia="Times New Roman" w:hAnsi="Times New Roman"/>
          <w:sz w:val="26"/>
          <w:szCs w:val="26"/>
          <w:lang w:eastAsia="ru-RU"/>
        </w:rPr>
        <w:t>гарантована доступність і якість кваліфікованої медичної допомоги</w:t>
      </w:r>
      <w:r w:rsidR="00881F53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пріоритетний розвиток первинної </w:t>
      </w:r>
      <w:r w:rsidR="007901D8">
        <w:rPr>
          <w:rFonts w:ascii="Times New Roman" w:eastAsia="Times New Roman" w:hAnsi="Times New Roman"/>
          <w:sz w:val="26"/>
          <w:szCs w:val="26"/>
          <w:lang w:eastAsia="ru-RU"/>
        </w:rPr>
        <w:t>медичної</w:t>
      </w:r>
      <w:r w:rsidR="00881F53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допомоги;</w:t>
      </w:r>
    </w:p>
    <w:p w:rsidR="00C22A06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C22A06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C22A06" w:rsidRPr="008A3B06">
        <w:rPr>
          <w:rFonts w:ascii="Times New Roman" w:eastAsia="Times New Roman" w:hAnsi="Times New Roman"/>
          <w:sz w:val="26"/>
          <w:szCs w:val="26"/>
          <w:lang w:eastAsia="ru-RU"/>
        </w:rPr>
        <w:t>підвищення рівня санітарної культури населення, формування здорового способу життя;</w:t>
      </w:r>
    </w:p>
    <w:p w:rsidR="00DC2F3A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будівництво, реконструкція, проведення ремонту, оснащення обладнанням медичного та офісного призначення, комп’ютерною технікою, високошвидкісним Інтернетом та локальною мережею, засобами зв’язку і автотранспортом;</w:t>
      </w:r>
    </w:p>
    <w:p w:rsidR="00DC2F3A" w:rsidRDefault="000401C7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   </w:t>
      </w:r>
      <w:r w:rsidRPr="00214C65">
        <w:rPr>
          <w:rFonts w:ascii="Times New Roman" w:hAnsi="Times New Roman"/>
          <w:bCs/>
          <w:sz w:val="26"/>
          <w:szCs w:val="26"/>
          <w:lang w:eastAsia="uk-UA"/>
        </w:rPr>
        <w:t xml:space="preserve">Перелік заходів Програми наведено </w:t>
      </w:r>
      <w:r>
        <w:rPr>
          <w:rFonts w:ascii="Times New Roman" w:hAnsi="Times New Roman"/>
          <w:bCs/>
          <w:sz w:val="26"/>
          <w:szCs w:val="26"/>
          <w:lang w:eastAsia="uk-UA"/>
        </w:rPr>
        <w:t>у додатку</w:t>
      </w:r>
      <w:r w:rsidR="00A53C21">
        <w:rPr>
          <w:rFonts w:ascii="Times New Roman" w:hAnsi="Times New Roman"/>
          <w:bCs/>
          <w:sz w:val="26"/>
          <w:szCs w:val="26"/>
          <w:lang w:eastAsia="uk-UA"/>
        </w:rPr>
        <w:t>.</w:t>
      </w:r>
    </w:p>
    <w:p w:rsidR="000401C7" w:rsidRPr="008A3B06" w:rsidRDefault="000401C7" w:rsidP="00040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01C7" w:rsidRPr="0024171B" w:rsidRDefault="000401C7" w:rsidP="000401C7">
      <w:pPr>
        <w:keepNext/>
        <w:keepLines/>
        <w:widowControl w:val="0"/>
        <w:tabs>
          <w:tab w:val="left" w:pos="266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V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 Очікуванні результати виконання Програми</w:t>
      </w:r>
    </w:p>
    <w:p w:rsidR="000401C7" w:rsidRPr="0024171B" w:rsidRDefault="000401C7" w:rsidP="000401C7">
      <w:pPr>
        <w:keepNext/>
        <w:keepLines/>
        <w:widowControl w:val="0"/>
        <w:tabs>
          <w:tab w:val="left" w:pos="266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ru-RU" w:eastAsia="uk-UA"/>
        </w:rPr>
      </w:pPr>
    </w:p>
    <w:p w:rsidR="00DC2F3A" w:rsidRDefault="008A3B06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Виконання Програми дає змогу:</w:t>
      </w:r>
    </w:p>
    <w:p w:rsidR="00DC2F3A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підвищити ефективність та якість надання медичної допомоги на первинній ланці з метою подолання несприятливих демографічних тенденцій;</w:t>
      </w:r>
    </w:p>
    <w:p w:rsidR="00DC2F3A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збільшити питому вагу медичної допомоги, що надається: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  <w:t>а) лікарями загальної практики – сімейними лікарями – щороку на 7–10%;</w:t>
      </w:r>
    </w:p>
    <w:p w:rsidR="00DC2F3A" w:rsidRDefault="008A3B06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3B06">
        <w:rPr>
          <w:rFonts w:ascii="Times New Roman" w:eastAsia="Times New Roman" w:hAnsi="Times New Roman"/>
          <w:sz w:val="26"/>
          <w:szCs w:val="26"/>
          <w:lang w:eastAsia="ru-RU"/>
        </w:rPr>
        <w:t>б) на засадах сімейної медицини на рівні амбулаторно-поліклінічної допомоги – щороку на 5–7%;</w:t>
      </w:r>
    </w:p>
    <w:p w:rsidR="00DC2F3A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1B2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сформувати систему надання населенню високоякісної медичної допомоги на засадах сімейної медицини;</w:t>
      </w:r>
    </w:p>
    <w:p w:rsidR="00DC2F3A" w:rsidRDefault="001B260B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- 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створити умови для реалізації принципу організації та координації медичної допомоги між лікарями загальної практики-сімейної медицини (первинна ланка) із вузькими спеціалістами стаціонарних відділень лікарень вторинної та третинної ланки;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A53C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сприяти комплексній роботі та налагодженню взаємозв’язку між службами екстреної медичної та невідкладної допомоги;</w:t>
      </w:r>
    </w:p>
    <w:p w:rsidR="008A3B06" w:rsidRPr="008A3B06" w:rsidRDefault="00A53C21" w:rsidP="00DC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забезпечення сучасною матеріально-технічною базою всіх закладів К</w:t>
      </w:r>
      <w:proofErr w:type="spellStart"/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НП </w:t>
      </w:r>
      <w:r w:rsidR="002E1080">
        <w:rPr>
          <w:rFonts w:ascii="Times New Roman" w:eastAsia="Times New Roman" w:hAnsi="Times New Roman"/>
          <w:sz w:val="26"/>
          <w:szCs w:val="26"/>
          <w:lang w:eastAsia="ru-RU"/>
        </w:rPr>
        <w:t>“</w:t>
      </w:r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>Бериславс</w:t>
      </w:r>
      <w:proofErr w:type="spellEnd"/>
      <w:r w:rsidR="00DC2F3A">
        <w:rPr>
          <w:rFonts w:ascii="Times New Roman" w:eastAsia="Times New Roman" w:hAnsi="Times New Roman"/>
          <w:sz w:val="26"/>
          <w:szCs w:val="26"/>
          <w:lang w:eastAsia="ru-RU"/>
        </w:rPr>
        <w:t xml:space="preserve">ький 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ЦПМ</w:t>
      </w:r>
      <w:r w:rsidR="00B6309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2E1080">
        <w:rPr>
          <w:rFonts w:ascii="Times New Roman" w:eastAsia="Times New Roman" w:hAnsi="Times New Roman"/>
          <w:sz w:val="26"/>
          <w:szCs w:val="26"/>
          <w:lang w:eastAsia="ru-RU"/>
        </w:rPr>
        <w:t>“</w:t>
      </w:r>
      <w:r w:rsidR="008A3B06" w:rsidRPr="008A3B06">
        <w:rPr>
          <w:rFonts w:ascii="Times New Roman" w:eastAsia="Times New Roman" w:hAnsi="Times New Roman"/>
          <w:sz w:val="26"/>
          <w:szCs w:val="26"/>
          <w:lang w:eastAsia="ru-RU"/>
        </w:rPr>
        <w:t xml:space="preserve"> відповідно рекомендованих табелів оснащення та нормативів.</w:t>
      </w:r>
    </w:p>
    <w:p w:rsidR="003F79B3" w:rsidRPr="00BC7D9B" w:rsidRDefault="003F79B3" w:rsidP="00991AA4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8E75E2" w:rsidRPr="00FA6A7D" w:rsidRDefault="008E75E2" w:rsidP="002E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F79B3" w:rsidRPr="002E273B" w:rsidRDefault="003F79B3" w:rsidP="002E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val="en-US" w:eastAsia="ru-RU"/>
        </w:rPr>
        <w:lastRenderedPageBreak/>
        <w:t>VI</w:t>
      </w:r>
      <w:proofErr w:type="gramStart"/>
      <w:r w:rsidRPr="00214C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. </w:t>
      </w:r>
      <w:bookmarkStart w:id="2" w:name="bookmark6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Організація</w:t>
      </w:r>
      <w:proofErr w:type="gramEnd"/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і контроль за виконанням Програми</w:t>
      </w:r>
      <w:bookmarkEnd w:id="2"/>
    </w:p>
    <w:p w:rsidR="003F79B3" w:rsidRPr="00214C65" w:rsidRDefault="003F79B3" w:rsidP="00991AA4">
      <w:pPr>
        <w:keepNext/>
        <w:keepLines/>
        <w:widowControl w:val="0"/>
        <w:tabs>
          <w:tab w:val="left" w:pos="2421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</w:p>
    <w:p w:rsidR="003F79B3" w:rsidRPr="000424D2" w:rsidRDefault="003F79B3" w:rsidP="0022455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>Організаційне забезпе</w:t>
      </w:r>
      <w:r w:rsid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чення та контроль за виконанням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Програми </w:t>
      </w:r>
      <w:r w:rsidR="00A9698A"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здійснюється </w:t>
      </w:r>
      <w:proofErr w:type="spellStart"/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>Бериславськ</w:t>
      </w:r>
      <w:r w:rsidR="00A9698A" w:rsidRPr="000424D2">
        <w:rPr>
          <w:rFonts w:ascii="Times New Roman" w:hAnsi="Times New Roman"/>
          <w:color w:val="000000"/>
          <w:sz w:val="26"/>
          <w:szCs w:val="26"/>
          <w:lang w:eastAsia="uk-UA"/>
        </w:rPr>
        <w:t>ою</w:t>
      </w:r>
      <w:proofErr w:type="spellEnd"/>
      <w:r w:rsidR="00A9698A"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="007901D8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міською радою </w:t>
      </w:r>
      <w:r w:rsidR="00A9698A"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відповідно до чинного законодавства .  </w:t>
      </w:r>
    </w:p>
    <w:p w:rsidR="00224554" w:rsidRPr="00224554" w:rsidRDefault="00224554" w:rsidP="00224554">
      <w:pPr>
        <w:pStyle w:val="1"/>
        <w:shd w:val="clear" w:color="auto" w:fill="FFFFFF"/>
        <w:ind w:firstLine="708"/>
        <w:jc w:val="both"/>
        <w:rPr>
          <w:b w:val="0"/>
          <w:color w:val="000000"/>
          <w:sz w:val="26"/>
          <w:szCs w:val="26"/>
          <w:lang w:val="ru-RU"/>
        </w:rPr>
      </w:pPr>
      <w:proofErr w:type="spellStart"/>
      <w:r w:rsidRPr="000424D2">
        <w:rPr>
          <w:b w:val="0"/>
          <w:sz w:val="26"/>
          <w:szCs w:val="26"/>
          <w:lang w:val="ru-RU"/>
        </w:rPr>
        <w:t>Щороку</w:t>
      </w:r>
      <w:proofErr w:type="spellEnd"/>
      <w:r w:rsidRPr="000424D2">
        <w:rPr>
          <w:b w:val="0"/>
          <w:sz w:val="26"/>
          <w:szCs w:val="26"/>
          <w:lang w:val="ru-RU"/>
        </w:rPr>
        <w:t xml:space="preserve"> до  01 </w:t>
      </w:r>
      <w:proofErr w:type="spellStart"/>
      <w:r w:rsidRPr="000424D2">
        <w:rPr>
          <w:b w:val="0"/>
          <w:sz w:val="26"/>
          <w:szCs w:val="26"/>
          <w:lang w:val="ru-RU"/>
        </w:rPr>
        <w:t>березня</w:t>
      </w:r>
      <w:proofErr w:type="spellEnd"/>
      <w:r w:rsidRPr="000424D2">
        <w:rPr>
          <w:b w:val="0"/>
          <w:sz w:val="26"/>
          <w:szCs w:val="26"/>
          <w:lang w:val="ru-RU"/>
        </w:rPr>
        <w:t xml:space="preserve"> </w:t>
      </w:r>
      <w:proofErr w:type="spellStart"/>
      <w:r w:rsidR="00A9698A" w:rsidRPr="000424D2">
        <w:rPr>
          <w:b w:val="0"/>
          <w:sz w:val="26"/>
          <w:szCs w:val="26"/>
          <w:lang w:val="ru-RU" w:eastAsia="zh-CN"/>
        </w:rPr>
        <w:t>комунально</w:t>
      </w:r>
      <w:r w:rsidR="001B260B">
        <w:rPr>
          <w:b w:val="0"/>
          <w:sz w:val="26"/>
          <w:szCs w:val="26"/>
          <w:lang w:val="ru-RU" w:eastAsia="zh-CN"/>
        </w:rPr>
        <w:t>му</w:t>
      </w:r>
      <w:proofErr w:type="spellEnd"/>
      <w:r w:rsidR="001B260B">
        <w:rPr>
          <w:b w:val="0"/>
          <w:sz w:val="26"/>
          <w:szCs w:val="26"/>
          <w:lang w:val="ru-RU" w:eastAsia="zh-CN"/>
        </w:rPr>
        <w:t xml:space="preserve">  </w:t>
      </w:r>
      <w:proofErr w:type="spellStart"/>
      <w:r w:rsidR="001B260B">
        <w:rPr>
          <w:b w:val="0"/>
          <w:sz w:val="26"/>
          <w:szCs w:val="26"/>
          <w:lang w:val="ru-RU" w:eastAsia="zh-CN"/>
        </w:rPr>
        <w:t>некомерційному</w:t>
      </w:r>
      <w:proofErr w:type="spellEnd"/>
      <w:r w:rsidR="001B260B">
        <w:rPr>
          <w:b w:val="0"/>
          <w:sz w:val="26"/>
          <w:szCs w:val="26"/>
          <w:lang w:val="ru-RU" w:eastAsia="zh-CN"/>
        </w:rPr>
        <w:t xml:space="preserve"> </w:t>
      </w:r>
      <w:proofErr w:type="spellStart"/>
      <w:proofErr w:type="gramStart"/>
      <w:r w:rsidR="001B260B">
        <w:rPr>
          <w:b w:val="0"/>
          <w:sz w:val="26"/>
          <w:szCs w:val="26"/>
          <w:lang w:val="ru-RU" w:eastAsia="zh-CN"/>
        </w:rPr>
        <w:t>п</w:t>
      </w:r>
      <w:proofErr w:type="gramEnd"/>
      <w:r w:rsidR="001B260B">
        <w:rPr>
          <w:b w:val="0"/>
          <w:sz w:val="26"/>
          <w:szCs w:val="26"/>
          <w:lang w:val="ru-RU" w:eastAsia="zh-CN"/>
        </w:rPr>
        <w:t>ідприємству</w:t>
      </w:r>
      <w:proofErr w:type="spellEnd"/>
      <w:r w:rsidR="00A9698A" w:rsidRPr="000424D2">
        <w:rPr>
          <w:b w:val="0"/>
          <w:sz w:val="26"/>
          <w:szCs w:val="26"/>
          <w:lang w:val="ru-RU"/>
        </w:rPr>
        <w:t xml:space="preserve"> </w:t>
      </w:r>
      <w:r w:rsidR="001B260B">
        <w:rPr>
          <w:b w:val="0"/>
          <w:sz w:val="26"/>
          <w:szCs w:val="26"/>
          <w:lang w:val="ru-RU"/>
        </w:rPr>
        <w:t>«</w:t>
      </w:r>
      <w:proofErr w:type="spellStart"/>
      <w:r w:rsidR="00A9698A" w:rsidRPr="000424D2">
        <w:rPr>
          <w:b w:val="0"/>
          <w:sz w:val="26"/>
          <w:szCs w:val="26"/>
          <w:lang w:val="ru-RU"/>
        </w:rPr>
        <w:t>Бериславський</w:t>
      </w:r>
      <w:proofErr w:type="spellEnd"/>
      <w:r w:rsidR="00A9698A" w:rsidRPr="000424D2">
        <w:rPr>
          <w:b w:val="0"/>
          <w:sz w:val="26"/>
          <w:szCs w:val="26"/>
          <w:lang w:val="ru-RU"/>
        </w:rPr>
        <w:t xml:space="preserve"> центр </w:t>
      </w:r>
      <w:proofErr w:type="spellStart"/>
      <w:r w:rsidR="00A9698A" w:rsidRPr="000424D2">
        <w:rPr>
          <w:b w:val="0"/>
          <w:sz w:val="26"/>
          <w:szCs w:val="26"/>
          <w:lang w:val="ru-RU"/>
        </w:rPr>
        <w:t>первинної</w:t>
      </w:r>
      <w:proofErr w:type="spellEnd"/>
      <w:r w:rsidR="00A9698A" w:rsidRPr="000424D2">
        <w:rPr>
          <w:b w:val="0"/>
          <w:sz w:val="26"/>
          <w:szCs w:val="26"/>
          <w:lang w:val="ru-RU"/>
        </w:rPr>
        <w:t xml:space="preserve"> </w:t>
      </w:r>
      <w:r w:rsidR="007901D8">
        <w:rPr>
          <w:b w:val="0"/>
          <w:sz w:val="26"/>
          <w:szCs w:val="26"/>
          <w:lang w:val="ru-RU"/>
        </w:rPr>
        <w:t xml:space="preserve"> </w:t>
      </w:r>
      <w:r w:rsidR="00B63091" w:rsidRPr="00B63091">
        <w:rPr>
          <w:b w:val="0"/>
          <w:bCs/>
          <w:sz w:val="26"/>
          <w:szCs w:val="26"/>
          <w:lang w:val="ru-RU"/>
        </w:rPr>
        <w:t>медико</w:t>
      </w:r>
      <w:r w:rsidR="001B260B">
        <w:rPr>
          <w:b w:val="0"/>
          <w:bCs/>
          <w:sz w:val="26"/>
          <w:szCs w:val="26"/>
          <w:lang w:val="ru-RU"/>
        </w:rPr>
        <w:t xml:space="preserve"> </w:t>
      </w:r>
      <w:r w:rsidR="00B63091" w:rsidRPr="00B63091">
        <w:rPr>
          <w:b w:val="0"/>
          <w:bCs/>
          <w:sz w:val="26"/>
          <w:szCs w:val="26"/>
          <w:lang w:val="ru-RU"/>
        </w:rPr>
        <w:t xml:space="preserve">- </w:t>
      </w:r>
      <w:proofErr w:type="spellStart"/>
      <w:r w:rsidR="00B63091" w:rsidRPr="00B63091">
        <w:rPr>
          <w:b w:val="0"/>
          <w:bCs/>
          <w:sz w:val="26"/>
          <w:szCs w:val="26"/>
          <w:lang w:val="ru-RU"/>
        </w:rPr>
        <w:t>санітарної</w:t>
      </w:r>
      <w:proofErr w:type="spellEnd"/>
      <w:r w:rsidR="001B260B">
        <w:rPr>
          <w:bCs/>
          <w:sz w:val="26"/>
          <w:szCs w:val="26"/>
          <w:lang w:val="ru-RU"/>
        </w:rPr>
        <w:t xml:space="preserve"> </w:t>
      </w:r>
      <w:proofErr w:type="spellStart"/>
      <w:r w:rsidR="001B260B">
        <w:rPr>
          <w:b w:val="0"/>
          <w:sz w:val="26"/>
          <w:szCs w:val="26"/>
          <w:lang w:val="ru-RU"/>
        </w:rPr>
        <w:t>допомоги</w:t>
      </w:r>
      <w:proofErr w:type="spellEnd"/>
      <w:r w:rsidR="001B260B">
        <w:rPr>
          <w:b w:val="0"/>
          <w:sz w:val="26"/>
          <w:szCs w:val="26"/>
          <w:lang w:val="ru-RU"/>
        </w:rPr>
        <w:t>»</w:t>
      </w:r>
      <w:r w:rsidR="00A9698A" w:rsidRPr="000424D2">
        <w:rPr>
          <w:b w:val="0"/>
          <w:sz w:val="26"/>
          <w:szCs w:val="26"/>
          <w:lang w:val="ru-RU"/>
        </w:rPr>
        <w:t xml:space="preserve"> </w:t>
      </w:r>
      <w:proofErr w:type="spellStart"/>
      <w:r w:rsidRPr="000424D2">
        <w:rPr>
          <w:b w:val="0"/>
          <w:sz w:val="26"/>
          <w:szCs w:val="26"/>
          <w:lang w:val="ru-RU"/>
        </w:rPr>
        <w:t>надавати</w:t>
      </w:r>
      <w:proofErr w:type="spellEnd"/>
      <w:r w:rsidR="00A9698A" w:rsidRPr="000424D2">
        <w:rPr>
          <w:b w:val="0"/>
          <w:sz w:val="26"/>
          <w:szCs w:val="26"/>
          <w:lang w:val="ru-RU"/>
        </w:rPr>
        <w:t xml:space="preserve"> </w:t>
      </w:r>
      <w:r w:rsidRPr="000424D2">
        <w:rPr>
          <w:b w:val="0"/>
          <w:color w:val="000000"/>
          <w:sz w:val="26"/>
          <w:szCs w:val="26"/>
          <w:lang w:val="uk-UA"/>
        </w:rPr>
        <w:t xml:space="preserve">інформацію щодо  виконання програми </w:t>
      </w:r>
      <w:proofErr w:type="spellStart"/>
      <w:r w:rsidRPr="000424D2">
        <w:rPr>
          <w:b w:val="0"/>
          <w:color w:val="000000"/>
          <w:sz w:val="26"/>
          <w:szCs w:val="26"/>
          <w:lang w:val="uk-UA"/>
        </w:rPr>
        <w:t>за  поперед</w:t>
      </w:r>
      <w:proofErr w:type="spellEnd"/>
      <w:r w:rsidRPr="000424D2">
        <w:rPr>
          <w:b w:val="0"/>
          <w:color w:val="000000"/>
          <w:sz w:val="26"/>
          <w:szCs w:val="26"/>
          <w:lang w:val="uk-UA"/>
        </w:rPr>
        <w:t>н</w:t>
      </w:r>
      <w:r w:rsidR="001B260B">
        <w:rPr>
          <w:b w:val="0"/>
          <w:color w:val="000000"/>
          <w:sz w:val="26"/>
          <w:szCs w:val="26"/>
          <w:lang w:val="uk-UA"/>
        </w:rPr>
        <w:t>ій  рік</w:t>
      </w:r>
      <w:r w:rsidRPr="000424D2">
        <w:rPr>
          <w:b w:val="0"/>
          <w:color w:val="000000"/>
          <w:sz w:val="26"/>
          <w:szCs w:val="26"/>
          <w:lang w:val="uk-UA"/>
        </w:rPr>
        <w:t>.</w:t>
      </w:r>
    </w:p>
    <w:p w:rsidR="00224554" w:rsidRDefault="00224554" w:rsidP="00224554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:rsidR="003F79B3" w:rsidRDefault="003F79B3" w:rsidP="00224554">
      <w:pPr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1B260B" w:rsidRDefault="001B260B" w:rsidP="00991AA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Головний лікар </w:t>
      </w:r>
    </w:p>
    <w:p w:rsidR="003F79B3" w:rsidRPr="00037E3E" w:rsidRDefault="001B260B" w:rsidP="00991A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КНП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uk-UA"/>
        </w:rPr>
        <w:t>Бериславський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ЦПМСД»                                                          Ігор АБРАМОВ</w:t>
      </w:r>
      <w:r w:rsidR="003F79B3" w:rsidRPr="00214C65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</w:t>
      </w:r>
      <w:r w:rsidR="003F79B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</w:t>
      </w:r>
    </w:p>
    <w:p w:rsidR="003F79B3" w:rsidRPr="00037E3E" w:rsidRDefault="003F79B3" w:rsidP="00CF37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  <w:lang w:eastAsia="ru-RU"/>
        </w:rPr>
      </w:pPr>
    </w:p>
    <w:p w:rsidR="003F79B3" w:rsidRDefault="003F79B3" w:rsidP="009A3B4D">
      <w:pPr>
        <w:shd w:val="clear" w:color="auto" w:fill="FFFFFF"/>
        <w:spacing w:after="0" w:line="234" w:lineRule="atLeast"/>
        <w:jc w:val="both"/>
        <w:rPr>
          <w:rFonts w:ascii="Times New Roman" w:hAnsi="Times New Roman"/>
          <w:sz w:val="28"/>
          <w:szCs w:val="28"/>
          <w:lang w:eastAsia="uk-UA"/>
        </w:rPr>
        <w:sectPr w:rsidR="003F79B3" w:rsidSect="00991AA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F79B3" w:rsidRPr="00ED5E61" w:rsidRDefault="001B260B" w:rsidP="001B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lastRenderedPageBreak/>
        <w:t xml:space="preserve">                                                                                                                                                 </w:t>
      </w:r>
      <w:r w:rsidR="003F79B3" w:rsidRPr="00ED5E61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Додаток </w:t>
      </w:r>
    </w:p>
    <w:p w:rsidR="001B260B" w:rsidRDefault="001B260B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до Програми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«Розвитку та фінансової підтримки </w:t>
      </w:r>
    </w:p>
    <w:p w:rsidR="001B260B" w:rsidRDefault="001B260B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комунального некомерційного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>підприємства</w:t>
      </w:r>
    </w:p>
    <w:p w:rsidR="001B260B" w:rsidRDefault="001B260B" w:rsidP="001B260B">
      <w:pPr>
        <w:spacing w:after="0" w:line="240" w:lineRule="auto"/>
        <w:ind w:left="1416" w:firstLine="708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«</w:t>
      </w:r>
      <w:proofErr w:type="spellStart"/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Бериславський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центр первинної  </w:t>
      </w:r>
      <w:proofErr w:type="spellStart"/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медико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–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</w:t>
      </w:r>
    </w:p>
    <w:p w:rsidR="001B260B" w:rsidRDefault="001B260B" w:rsidP="001B260B">
      <w:pPr>
        <w:spacing w:after="0" w:line="240" w:lineRule="auto"/>
        <w:ind w:left="1416" w:firstLine="708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санітарної  допомоги» </w:t>
      </w:r>
      <w:proofErr w:type="spellStart"/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Бериславської</w:t>
      </w:r>
      <w:proofErr w:type="spellEnd"/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міської ради</w:t>
      </w:r>
    </w:p>
    <w:p w:rsidR="001B260B" w:rsidRDefault="001B260B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>на 2021-2022 роки»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</w:t>
      </w:r>
    </w:p>
    <w:p w:rsidR="001B260B" w:rsidRPr="001B260B" w:rsidRDefault="001B260B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</w:t>
      </w:r>
    </w:p>
    <w:p w:rsidR="003F79B3" w:rsidRDefault="003F79B3" w:rsidP="008A1EF1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3F79B3" w:rsidRPr="0024171B" w:rsidRDefault="003F79B3" w:rsidP="00DC03B5">
      <w:pPr>
        <w:spacing w:after="0" w:line="240" w:lineRule="auto"/>
        <w:ind w:firstLine="24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24171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 Е Р Е Л І К </w:t>
      </w:r>
    </w:p>
    <w:p w:rsidR="000401C7" w:rsidRPr="00214C65" w:rsidRDefault="00A26E2B" w:rsidP="000401C7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напрямів діяльності та </w:t>
      </w:r>
      <w:r w:rsidR="003F79B3"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заходів </w:t>
      </w:r>
      <w:r w:rsidR="007901D8">
        <w:rPr>
          <w:rFonts w:ascii="Times New Roman" w:hAnsi="Times New Roman"/>
          <w:color w:val="000000"/>
          <w:sz w:val="26"/>
          <w:szCs w:val="26"/>
          <w:lang w:eastAsia="uk-UA"/>
        </w:rPr>
        <w:t>міської</w:t>
      </w:r>
      <w:r w:rsidR="00BA2C20"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="003F79B3"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програми </w:t>
      </w:r>
      <w:r w:rsidR="000401C7" w:rsidRPr="000424D2">
        <w:rPr>
          <w:rFonts w:ascii="Times New Roman" w:hAnsi="Times New Roman"/>
          <w:sz w:val="26"/>
          <w:szCs w:val="26"/>
          <w:lang w:eastAsia="zh-CN"/>
        </w:rPr>
        <w:t xml:space="preserve">розвитку та </w:t>
      </w:r>
      <w:r w:rsidR="00BA2C20" w:rsidRPr="000424D2">
        <w:rPr>
          <w:rFonts w:ascii="Times New Roman" w:hAnsi="Times New Roman"/>
          <w:sz w:val="26"/>
          <w:szCs w:val="26"/>
          <w:lang w:eastAsia="zh-CN"/>
        </w:rPr>
        <w:t xml:space="preserve"> фінансової </w:t>
      </w:r>
      <w:r w:rsidR="000401C7" w:rsidRPr="000424D2">
        <w:rPr>
          <w:rFonts w:ascii="Times New Roman" w:hAnsi="Times New Roman"/>
          <w:sz w:val="26"/>
          <w:szCs w:val="26"/>
          <w:lang w:eastAsia="zh-CN"/>
        </w:rPr>
        <w:t xml:space="preserve">підтримки комунального некомерційного підприємства </w:t>
      </w:r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>“</w:t>
      </w:r>
      <w:proofErr w:type="spellStart"/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>Бериславський</w:t>
      </w:r>
      <w:proofErr w:type="spellEnd"/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центр первинної </w:t>
      </w:r>
      <w:proofErr w:type="spellStart"/>
      <w:r w:rsidR="00B63091">
        <w:rPr>
          <w:rFonts w:ascii="Times New Roman" w:hAnsi="Times New Roman"/>
          <w:bCs/>
          <w:sz w:val="26"/>
          <w:szCs w:val="26"/>
          <w:lang w:eastAsia="ru-RU"/>
        </w:rPr>
        <w:t>медико-</w:t>
      </w:r>
      <w:proofErr w:type="spellEnd"/>
      <w:r w:rsidR="00B63091">
        <w:rPr>
          <w:rFonts w:ascii="Times New Roman" w:hAnsi="Times New Roman"/>
          <w:bCs/>
          <w:sz w:val="26"/>
          <w:szCs w:val="26"/>
          <w:lang w:eastAsia="ru-RU"/>
        </w:rPr>
        <w:t xml:space="preserve"> санітарної </w:t>
      </w:r>
      <w:r w:rsidR="00B63091"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допомоги” </w:t>
      </w:r>
      <w:proofErr w:type="spellStart"/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>Бериславської</w:t>
      </w:r>
      <w:proofErr w:type="spellEnd"/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7901D8"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="000401C7"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="000401C7" w:rsidRPr="000424D2">
        <w:rPr>
          <w:rFonts w:ascii="Times New Roman" w:hAnsi="Times New Roman"/>
          <w:sz w:val="26"/>
          <w:szCs w:val="26"/>
          <w:lang w:eastAsia="zh-CN"/>
        </w:rPr>
        <w:t>на 20</w:t>
      </w:r>
      <w:r w:rsidR="000424D2">
        <w:rPr>
          <w:rFonts w:ascii="Times New Roman" w:hAnsi="Times New Roman"/>
          <w:sz w:val="26"/>
          <w:szCs w:val="26"/>
          <w:lang w:eastAsia="zh-CN"/>
        </w:rPr>
        <w:t>21</w:t>
      </w:r>
      <w:r w:rsidR="000401C7" w:rsidRPr="000424D2">
        <w:rPr>
          <w:rFonts w:ascii="Times New Roman" w:hAnsi="Times New Roman"/>
          <w:sz w:val="26"/>
          <w:szCs w:val="26"/>
          <w:lang w:eastAsia="zh-CN"/>
        </w:rPr>
        <w:t>-202</w:t>
      </w:r>
      <w:r w:rsidR="000424D2">
        <w:rPr>
          <w:rFonts w:ascii="Times New Roman" w:hAnsi="Times New Roman"/>
          <w:sz w:val="26"/>
          <w:szCs w:val="26"/>
          <w:lang w:eastAsia="zh-CN"/>
        </w:rPr>
        <w:t>2</w:t>
      </w:r>
      <w:r w:rsidR="000401C7" w:rsidRPr="000424D2">
        <w:rPr>
          <w:rFonts w:ascii="Times New Roman" w:hAnsi="Times New Roman"/>
          <w:sz w:val="26"/>
          <w:szCs w:val="26"/>
          <w:lang w:eastAsia="zh-CN"/>
        </w:rPr>
        <w:t xml:space="preserve"> роки</w:t>
      </w:r>
    </w:p>
    <w:p w:rsidR="003F79B3" w:rsidRPr="005C0B88" w:rsidRDefault="003F79B3" w:rsidP="000401C7">
      <w:pPr>
        <w:spacing w:after="0" w:line="240" w:lineRule="auto"/>
        <w:ind w:firstLine="2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7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010"/>
        <w:gridCol w:w="3090"/>
        <w:gridCol w:w="855"/>
        <w:gridCol w:w="2413"/>
        <w:gridCol w:w="1559"/>
        <w:gridCol w:w="1447"/>
        <w:gridCol w:w="1386"/>
        <w:gridCol w:w="2095"/>
        <w:gridCol w:w="1796"/>
      </w:tblGrid>
      <w:tr w:rsidR="00BB42DF" w:rsidRPr="00AD53A9" w:rsidTr="00EC2C15">
        <w:trPr>
          <w:gridAfter w:val="1"/>
          <w:wAfter w:w="1796" w:type="dxa"/>
          <w:trHeight w:val="531"/>
        </w:trPr>
        <w:tc>
          <w:tcPr>
            <w:tcW w:w="389" w:type="dxa"/>
            <w:vMerge w:val="restart"/>
          </w:tcPr>
          <w:p w:rsidR="00BB42DF" w:rsidRPr="00B36C48" w:rsidRDefault="00BB42DF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0" w:type="dxa"/>
            <w:vMerge w:val="restart"/>
          </w:tcPr>
          <w:p w:rsidR="00BB42DF" w:rsidRPr="00B36C48" w:rsidRDefault="00BB42DF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3090" w:type="dxa"/>
            <w:vMerge w:val="restart"/>
          </w:tcPr>
          <w:p w:rsidR="00BB42DF" w:rsidRPr="00B36C48" w:rsidRDefault="00BB42DF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Перелік заходів </w:t>
            </w:r>
          </w:p>
        </w:tc>
        <w:tc>
          <w:tcPr>
            <w:tcW w:w="855" w:type="dxa"/>
            <w:vMerge w:val="restart"/>
          </w:tcPr>
          <w:p w:rsidR="00BB42DF" w:rsidRPr="00B36C48" w:rsidRDefault="00BB42DF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Термін виконання заходу</w:t>
            </w:r>
          </w:p>
        </w:tc>
        <w:tc>
          <w:tcPr>
            <w:tcW w:w="2413" w:type="dxa"/>
            <w:vMerge w:val="restart"/>
          </w:tcPr>
          <w:p w:rsidR="00BB42DF" w:rsidRPr="000424D2" w:rsidRDefault="00BB42DF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BB42DF" w:rsidRPr="000424D2" w:rsidRDefault="00BB42DF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2833" w:type="dxa"/>
            <w:gridSpan w:val="2"/>
          </w:tcPr>
          <w:p w:rsidR="00BB42DF" w:rsidRPr="000424D2" w:rsidRDefault="00BB42DF" w:rsidP="002E1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Орієнтовані обсяги фінансування (вартість), тис. грн., у тому числі</w:t>
            </w:r>
          </w:p>
        </w:tc>
        <w:tc>
          <w:tcPr>
            <w:tcW w:w="2095" w:type="dxa"/>
            <w:vMerge w:val="restart"/>
          </w:tcPr>
          <w:p w:rsidR="00BB42DF" w:rsidRPr="000424D2" w:rsidRDefault="00BB42DF" w:rsidP="00D60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735959" w:rsidRPr="00AD53A9" w:rsidTr="00EC2C15">
        <w:trPr>
          <w:gridAfter w:val="1"/>
          <w:wAfter w:w="1796" w:type="dxa"/>
          <w:trHeight w:val="594"/>
        </w:trPr>
        <w:tc>
          <w:tcPr>
            <w:tcW w:w="389" w:type="dxa"/>
            <w:vMerge/>
          </w:tcPr>
          <w:p w:rsidR="00735959" w:rsidRPr="00B36C48" w:rsidRDefault="00735959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</w:tcPr>
          <w:p w:rsidR="00735959" w:rsidRPr="00B36C48" w:rsidRDefault="00735959" w:rsidP="0023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vMerge/>
          </w:tcPr>
          <w:p w:rsidR="00735959" w:rsidRPr="00B36C48" w:rsidRDefault="00735959" w:rsidP="00237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</w:tcPr>
          <w:p w:rsidR="00735959" w:rsidRPr="00B36C48" w:rsidRDefault="00735959" w:rsidP="00237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</w:tcPr>
          <w:p w:rsidR="00735959" w:rsidRPr="000424D2" w:rsidRDefault="00735959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35959" w:rsidRPr="000424D2" w:rsidRDefault="00735959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735959" w:rsidRPr="000424D2" w:rsidRDefault="00735959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386" w:type="dxa"/>
          </w:tcPr>
          <w:p w:rsidR="00735959" w:rsidRPr="000424D2" w:rsidRDefault="00735959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095" w:type="dxa"/>
            <w:vMerge/>
          </w:tcPr>
          <w:p w:rsidR="00735959" w:rsidRPr="000424D2" w:rsidRDefault="00735959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A05" w:rsidRPr="00AD53A9" w:rsidTr="00EC2C15">
        <w:trPr>
          <w:trHeight w:val="3370"/>
        </w:trPr>
        <w:tc>
          <w:tcPr>
            <w:tcW w:w="389" w:type="dxa"/>
            <w:vMerge w:val="restart"/>
          </w:tcPr>
          <w:p w:rsidR="00BA6A05" w:rsidRPr="00AD53A9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3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</w:tcPr>
          <w:p w:rsidR="00BA6A05" w:rsidRPr="002E1080" w:rsidRDefault="00BA6A05" w:rsidP="000424D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1080">
              <w:rPr>
                <w:rFonts w:ascii="Times New Roman" w:eastAsia="Times New Roman" w:hAnsi="Times New Roman"/>
                <w:lang w:eastAsia="ru-RU"/>
              </w:rPr>
              <w:t>Удосконалення механізмів фінансування закладів охорони здоров’я враховуючи сучасні тенденції та нові прийняті закони</w:t>
            </w:r>
          </w:p>
        </w:tc>
        <w:tc>
          <w:tcPr>
            <w:tcW w:w="3090" w:type="dxa"/>
          </w:tcPr>
          <w:p w:rsidR="00BA6A05" w:rsidRPr="00B75D95" w:rsidRDefault="00BA6A05" w:rsidP="000424D2">
            <w:pPr>
              <w:spacing w:line="260" w:lineRule="exact"/>
              <w:jc w:val="both"/>
              <w:rPr>
                <w:rFonts w:ascii="Times New Roman" w:hAnsi="Times New Roman"/>
              </w:rPr>
            </w:pPr>
            <w:r w:rsidRPr="00B75D95">
              <w:rPr>
                <w:rFonts w:ascii="Times New Roman" w:hAnsi="Times New Roman"/>
              </w:rPr>
              <w:t xml:space="preserve">Забезпечення відповідно до статті 89 Бюджетного кодексу України, комунальних некомерційних підприємств, які надають первинну медичну допомогу населенню фінансовими ресурсами (фінансова підтримка) для оплати комунальних послуг та енергоносіїв </w:t>
            </w:r>
          </w:p>
        </w:tc>
        <w:tc>
          <w:tcPr>
            <w:tcW w:w="855" w:type="dxa"/>
          </w:tcPr>
          <w:p w:rsidR="00BA6A05" w:rsidRPr="00B75D9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75D95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75D95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75D95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A6A05" w:rsidRPr="00BA5F76" w:rsidRDefault="00BA6A05" w:rsidP="009E633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="00B63091"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="00B63091"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 w:rsidR="00B6309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63091"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територіальні громади</w:t>
            </w:r>
          </w:p>
        </w:tc>
        <w:tc>
          <w:tcPr>
            <w:tcW w:w="1559" w:type="dxa"/>
          </w:tcPr>
          <w:p w:rsidR="00BA6A05" w:rsidRPr="000424D2" w:rsidRDefault="008E75E2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="00BA6A05" w:rsidRPr="000424D2">
              <w:rPr>
                <w:rFonts w:ascii="Times New Roman" w:hAnsi="Times New Roman"/>
                <w:lang w:eastAsia="ru-RU"/>
              </w:rPr>
              <w:t>юджет</w:t>
            </w:r>
            <w:r w:rsidR="00BA6A0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BA6A05"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 w:rsidR="00BA6A05">
              <w:rPr>
                <w:rFonts w:ascii="Times New Roman" w:hAnsi="Times New Roman"/>
                <w:lang w:eastAsia="ru-RU"/>
              </w:rPr>
              <w:t xml:space="preserve"> </w:t>
            </w:r>
            <w:r w:rsidR="001B260B">
              <w:rPr>
                <w:rFonts w:ascii="Times New Roman" w:hAnsi="Times New Roman"/>
                <w:lang w:eastAsia="ru-RU"/>
              </w:rPr>
              <w:t>міської ради</w:t>
            </w:r>
          </w:p>
          <w:p w:rsidR="00BA6A05" w:rsidRDefault="001B260B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6A05" w:rsidRDefault="001B260B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6A05" w:rsidRDefault="001B260B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6A05" w:rsidRDefault="001B260B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A6A05" w:rsidRPr="000424D2" w:rsidRDefault="00BA6A05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1B260B" w:rsidP="001B26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="00BA6A05">
              <w:rPr>
                <w:rFonts w:ascii="Times New Roman" w:hAnsi="Times New Roman"/>
                <w:lang w:eastAsia="ru-RU"/>
              </w:rPr>
              <w:t>762,6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217,0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347,3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120,2</w:t>
            </w: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808,8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230,7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372,0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A6A05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128,1</w:t>
            </w:r>
          </w:p>
          <w:p w:rsidR="00BA6A05" w:rsidRPr="000424D2" w:rsidRDefault="00BA6A05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 w:val="restart"/>
          </w:tcPr>
          <w:p w:rsidR="00BA6A05" w:rsidRPr="000424D2" w:rsidRDefault="00BA6A05" w:rsidP="00BE6AD4">
            <w:pPr>
              <w:spacing w:line="240" w:lineRule="auto"/>
              <w:rPr>
                <w:rFonts w:ascii="Times New Roman" w:hAnsi="Times New Roman"/>
              </w:rPr>
            </w:pPr>
            <w:r w:rsidRPr="000424D2">
              <w:rPr>
                <w:rFonts w:ascii="Times New Roman" w:hAnsi="Times New Roman"/>
                <w:bCs/>
              </w:rPr>
              <w:t xml:space="preserve">Покращення умов для надання медичної допомоги населенню </w:t>
            </w:r>
            <w:r w:rsidR="007901D8">
              <w:rPr>
                <w:rFonts w:ascii="Times New Roman" w:hAnsi="Times New Roman"/>
                <w:bCs/>
              </w:rPr>
              <w:t>території обслуговування</w:t>
            </w:r>
            <w:r w:rsidRPr="000424D2">
              <w:rPr>
                <w:rFonts w:ascii="Times New Roman" w:hAnsi="Times New Roman"/>
                <w:bCs/>
              </w:rPr>
              <w:t xml:space="preserve">       </w:t>
            </w:r>
          </w:p>
        </w:tc>
        <w:tc>
          <w:tcPr>
            <w:tcW w:w="1796" w:type="dxa"/>
            <w:vMerge w:val="restart"/>
            <w:tcBorders>
              <w:top w:val="nil"/>
              <w:bottom w:val="nil"/>
            </w:tcBorders>
          </w:tcPr>
          <w:p w:rsidR="00BA6A05" w:rsidRPr="00FA4691" w:rsidRDefault="00BA6A05" w:rsidP="000424D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63091" w:rsidRPr="00AD53A9" w:rsidTr="00D75AB5">
        <w:trPr>
          <w:trHeight w:val="2426"/>
        </w:trPr>
        <w:tc>
          <w:tcPr>
            <w:tcW w:w="389" w:type="dxa"/>
            <w:vMerge/>
            <w:tcBorders>
              <w:top w:val="nil"/>
            </w:tcBorders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B63091" w:rsidRPr="002E1080" w:rsidRDefault="00B63091" w:rsidP="00B63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B63091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959">
              <w:rPr>
                <w:rFonts w:ascii="Times New Roman" w:hAnsi="Times New Roman"/>
              </w:rPr>
              <w:t>Забезпечення комунальних некомерційних підприємств, які надають первинну медичну допомогу населенню фінансовими ресурсами (</w:t>
            </w:r>
            <w:r>
              <w:rPr>
                <w:rFonts w:ascii="Times New Roman" w:hAnsi="Times New Roman"/>
              </w:rPr>
              <w:t xml:space="preserve">фінансова підтримка - </w:t>
            </w:r>
            <w:r w:rsidRPr="00735959">
              <w:rPr>
                <w:rFonts w:ascii="Times New Roman" w:hAnsi="Times New Roman"/>
              </w:rPr>
              <w:t xml:space="preserve">поточні видатки підприємства ) навіть за умови фінансування реалізації </w:t>
            </w:r>
            <w:r w:rsidRPr="00735959">
              <w:rPr>
                <w:rFonts w:ascii="Times New Roman" w:hAnsi="Times New Roman"/>
              </w:rPr>
              <w:lastRenderedPageBreak/>
              <w:t xml:space="preserve">заходів із Держбюджету ( програма державних фінансових гарантій ) </w:t>
            </w:r>
            <w:r>
              <w:rPr>
                <w:rFonts w:ascii="Times New Roman" w:hAnsi="Times New Roman"/>
              </w:rPr>
              <w:t>заробітна плата з нарахуванням  медичним працівникам фельдшерських пунктів та понаднормових одиниць амбулаторії:</w:t>
            </w:r>
          </w:p>
          <w:p w:rsidR="00B63091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6A7D">
              <w:rPr>
                <w:rFonts w:ascii="Times New Roman" w:hAnsi="Times New Roman"/>
              </w:rPr>
              <w:t>Бериславська</w:t>
            </w:r>
            <w:proofErr w:type="spellEnd"/>
            <w:r w:rsidRPr="00FA6A7D">
              <w:rPr>
                <w:rFonts w:ascii="Times New Roman" w:hAnsi="Times New Roman"/>
              </w:rPr>
              <w:t xml:space="preserve"> ОТГ</w:t>
            </w:r>
            <w:r>
              <w:rPr>
                <w:rFonts w:ascii="Times New Roman" w:hAnsi="Times New Roman"/>
              </w:rPr>
              <w:t xml:space="preserve"> :</w:t>
            </w:r>
            <w:r w:rsidRPr="00FA6A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63091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ФП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6A7D">
              <w:rPr>
                <w:rFonts w:ascii="Times New Roman" w:hAnsi="Times New Roman"/>
              </w:rPr>
              <w:t>с.Шляхове</w:t>
            </w:r>
            <w:proofErr w:type="spellEnd"/>
            <w:r w:rsidRPr="00FA6A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 xml:space="preserve">ФП </w:t>
            </w:r>
            <w:proofErr w:type="spellStart"/>
            <w:r w:rsidRPr="00FA6A7D">
              <w:rPr>
                <w:rFonts w:ascii="Times New Roman" w:hAnsi="Times New Roman"/>
              </w:rPr>
              <w:t>с.Раківка</w:t>
            </w:r>
            <w:proofErr w:type="spellEnd"/>
            <w:r w:rsidRPr="00FA6A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ФП.С.Томарине</w:t>
            </w:r>
            <w:proofErr w:type="spellEnd"/>
            <w:r>
              <w:rPr>
                <w:rFonts w:ascii="Times New Roman" w:hAnsi="Times New Roman"/>
              </w:rPr>
              <w:t xml:space="preserve"> , ФП </w:t>
            </w:r>
            <w:proofErr w:type="spellStart"/>
            <w:r>
              <w:rPr>
                <w:rFonts w:ascii="Times New Roman" w:hAnsi="Times New Roman"/>
              </w:rPr>
              <w:t>с.Урожайне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63091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6A7D">
              <w:rPr>
                <w:rFonts w:ascii="Times New Roman" w:hAnsi="Times New Roman"/>
              </w:rPr>
              <w:t>Тягінська</w:t>
            </w:r>
            <w:proofErr w:type="spellEnd"/>
            <w:r w:rsidRPr="00FA6A7D">
              <w:rPr>
                <w:rFonts w:ascii="Times New Roman" w:hAnsi="Times New Roman"/>
              </w:rPr>
              <w:t xml:space="preserve"> ОТГ : ФП </w:t>
            </w:r>
            <w:proofErr w:type="spellStart"/>
            <w:r w:rsidRPr="00FA6A7D">
              <w:rPr>
                <w:rFonts w:ascii="Times New Roman" w:hAnsi="Times New Roman"/>
              </w:rPr>
              <w:t>с.Бургунка</w:t>
            </w:r>
            <w:proofErr w:type="spellEnd"/>
            <w:r w:rsidRPr="00FA6A7D">
              <w:rPr>
                <w:rFonts w:ascii="Times New Roman" w:hAnsi="Times New Roman"/>
              </w:rPr>
              <w:t xml:space="preserve"> ,</w:t>
            </w:r>
            <w:r>
              <w:rPr>
                <w:rFonts w:ascii="Times New Roman" w:hAnsi="Times New Roman"/>
              </w:rPr>
              <w:t xml:space="preserve"> ФП </w:t>
            </w:r>
            <w:proofErr w:type="spellStart"/>
            <w:r>
              <w:rPr>
                <w:rFonts w:ascii="Times New Roman" w:hAnsi="Times New Roman"/>
              </w:rPr>
              <w:t>с.Миколаївка</w:t>
            </w:r>
            <w:proofErr w:type="spellEnd"/>
            <w:r>
              <w:rPr>
                <w:rFonts w:ascii="Times New Roman" w:hAnsi="Times New Roman"/>
              </w:rPr>
              <w:t xml:space="preserve"> , АЗПСМ </w:t>
            </w:r>
            <w:proofErr w:type="spellStart"/>
            <w:r>
              <w:rPr>
                <w:rFonts w:ascii="Times New Roman" w:hAnsi="Times New Roman"/>
              </w:rPr>
              <w:t>с.Високе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CE35B2">
              <w:rPr>
                <w:rFonts w:ascii="Times New Roman" w:hAnsi="Times New Roman"/>
              </w:rPr>
              <w:t xml:space="preserve">, АЗПСМ </w:t>
            </w:r>
            <w:proofErr w:type="spellStart"/>
            <w:r w:rsidR="00CE35B2">
              <w:rPr>
                <w:rFonts w:ascii="Times New Roman" w:hAnsi="Times New Roman"/>
              </w:rPr>
              <w:t>с.Львово</w:t>
            </w:r>
            <w:proofErr w:type="spellEnd"/>
            <w:r w:rsidR="00CE35B2">
              <w:rPr>
                <w:rFonts w:ascii="Times New Roman" w:hAnsi="Times New Roman"/>
              </w:rPr>
              <w:t xml:space="preserve"> ;</w:t>
            </w:r>
          </w:p>
          <w:p w:rsidR="00B63091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Н.Райська ОТГ :  ФП </w:t>
            </w:r>
            <w:proofErr w:type="spellStart"/>
            <w:r>
              <w:rPr>
                <w:rFonts w:ascii="Times New Roman" w:hAnsi="Times New Roman"/>
              </w:rPr>
              <w:t>с.Костирка</w:t>
            </w:r>
            <w:proofErr w:type="spellEnd"/>
            <w:r>
              <w:rPr>
                <w:rFonts w:ascii="Times New Roman" w:hAnsi="Times New Roman"/>
              </w:rPr>
              <w:t xml:space="preserve">  , АЗПСМ </w:t>
            </w:r>
            <w:proofErr w:type="spellStart"/>
            <w:r>
              <w:rPr>
                <w:rFonts w:ascii="Times New Roman" w:hAnsi="Times New Roman"/>
              </w:rPr>
              <w:t>с.Н</w:t>
            </w:r>
            <w:proofErr w:type="spellEnd"/>
            <w:r>
              <w:rPr>
                <w:rFonts w:ascii="Times New Roman" w:hAnsi="Times New Roman"/>
              </w:rPr>
              <w:t>.,</w:t>
            </w:r>
            <w:proofErr w:type="spellStart"/>
            <w:r>
              <w:rPr>
                <w:rFonts w:ascii="Times New Roman" w:hAnsi="Times New Roman"/>
              </w:rPr>
              <w:t>Райськ</w:t>
            </w:r>
            <w:proofErr w:type="spellEnd"/>
            <w:r>
              <w:rPr>
                <w:rFonts w:ascii="Times New Roman" w:hAnsi="Times New Roman"/>
              </w:rPr>
              <w:t xml:space="preserve"> , АЗПСМ </w:t>
            </w:r>
            <w:proofErr w:type="spellStart"/>
            <w:r>
              <w:rPr>
                <w:rFonts w:ascii="Times New Roman" w:hAnsi="Times New Roman"/>
              </w:rPr>
              <w:t>с.Ч.Маяк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63091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Дар</w:t>
            </w:r>
            <w:r w:rsidR="00CE35B2">
              <w:rPr>
                <w:rFonts w:ascii="Times New Roman" w:hAnsi="Times New Roman"/>
              </w:rPr>
              <w:t>‘</w:t>
            </w:r>
            <w:r>
              <w:rPr>
                <w:rFonts w:ascii="Times New Roman" w:hAnsi="Times New Roman"/>
              </w:rPr>
              <w:t>ївська</w:t>
            </w:r>
            <w:proofErr w:type="spellEnd"/>
            <w:r>
              <w:rPr>
                <w:rFonts w:ascii="Times New Roman" w:hAnsi="Times New Roman"/>
              </w:rPr>
              <w:t xml:space="preserve"> ОТГ : ФП </w:t>
            </w:r>
            <w:proofErr w:type="spellStart"/>
            <w:r>
              <w:rPr>
                <w:rFonts w:ascii="Times New Roman" w:hAnsi="Times New Roman"/>
              </w:rPr>
              <w:t>с.Чайкіно</w:t>
            </w:r>
            <w:proofErr w:type="spellEnd"/>
            <w:r>
              <w:rPr>
                <w:rFonts w:ascii="Times New Roman" w:hAnsi="Times New Roman"/>
              </w:rPr>
              <w:t xml:space="preserve"> , ФП </w:t>
            </w:r>
            <w:proofErr w:type="spellStart"/>
            <w:r>
              <w:rPr>
                <w:rFonts w:ascii="Times New Roman" w:hAnsi="Times New Roman"/>
              </w:rPr>
              <w:t>с.Інгулівка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63091" w:rsidRPr="00FA6A7D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B63091" w:rsidRPr="001B23CB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lastRenderedPageBreak/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  <w:tcBorders>
              <w:top w:val="nil"/>
            </w:tcBorders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0355E">
              <w:rPr>
                <w:rFonts w:ascii="Times New Roman" w:hAnsi="Times New Roman"/>
                <w:bCs/>
                <w:lang w:eastAsia="ru-RU"/>
              </w:rPr>
              <w:t>допомоги”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 територіальні громади</w:t>
            </w:r>
          </w:p>
        </w:tc>
        <w:tc>
          <w:tcPr>
            <w:tcW w:w="1559" w:type="dxa"/>
            <w:tcBorders>
              <w:top w:val="nil"/>
            </w:tcBorders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20355E">
              <w:rPr>
                <w:rFonts w:ascii="Times New Roman" w:hAnsi="Times New Roman"/>
                <w:lang w:eastAsia="ru-RU"/>
              </w:rPr>
              <w:t>міської ради</w:t>
            </w:r>
          </w:p>
          <w:p w:rsidR="00B63091" w:rsidRDefault="0020355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63091" w:rsidRDefault="0020355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63091" w:rsidRDefault="0020355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63091" w:rsidRDefault="0020355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20355E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="00B63091">
              <w:rPr>
                <w:rFonts w:ascii="Times New Roman" w:hAnsi="Times New Roman"/>
                <w:lang w:eastAsia="ru-RU"/>
              </w:rPr>
              <w:t>746,5</w:t>
            </w:r>
          </w:p>
          <w:p w:rsidR="0020355E" w:rsidRDefault="0020355E" w:rsidP="002035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2035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1117,8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1100,7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-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="00B63091">
              <w:rPr>
                <w:rFonts w:ascii="Times New Roman" w:hAnsi="Times New Roman"/>
                <w:lang w:eastAsia="ru-RU"/>
              </w:rPr>
              <w:t>379,0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821,2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1229,6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1210,8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r w:rsidR="00B63091"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20355E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416,9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63091" w:rsidRPr="00FA4691" w:rsidRDefault="00B63091" w:rsidP="00B6309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96" w:type="dxa"/>
            <w:vMerge/>
            <w:tcBorders>
              <w:top w:val="nil"/>
              <w:bottom w:val="nil"/>
            </w:tcBorders>
          </w:tcPr>
          <w:p w:rsidR="00B63091" w:rsidRPr="00FA4691" w:rsidRDefault="00B63091" w:rsidP="00B6309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63091" w:rsidRPr="00AD53A9" w:rsidTr="00EC2C15">
        <w:trPr>
          <w:gridAfter w:val="1"/>
          <w:wAfter w:w="1796" w:type="dxa"/>
          <w:trHeight w:val="4485"/>
        </w:trPr>
        <w:tc>
          <w:tcPr>
            <w:tcW w:w="389" w:type="dxa"/>
            <w:vMerge w:val="restart"/>
          </w:tcPr>
          <w:p w:rsidR="00B63091" w:rsidRPr="009D6B4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010" w:type="dxa"/>
            <w:vMerge w:val="restart"/>
          </w:tcPr>
          <w:p w:rsidR="00B63091" w:rsidRPr="009D6B49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eastAsia="Times New Roman" w:hAnsi="Times New Roman"/>
                <w:lang w:eastAsia="ru-RU"/>
              </w:rPr>
              <w:t>Збереження і покращення здоров’я населення</w:t>
            </w:r>
          </w:p>
        </w:tc>
        <w:tc>
          <w:tcPr>
            <w:tcW w:w="3090" w:type="dxa"/>
          </w:tcPr>
          <w:p w:rsidR="00B63091" w:rsidRPr="001D2366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Забезпечення проведення </w:t>
            </w:r>
            <w:proofErr w:type="spellStart"/>
            <w:r w:rsidRPr="001D2366">
              <w:rPr>
                <w:rFonts w:ascii="Times New Roman" w:hAnsi="Times New Roman"/>
              </w:rPr>
              <w:t>туберкулінодіагностики</w:t>
            </w:r>
            <w:proofErr w:type="spellEnd"/>
            <w:r w:rsidRPr="001D2366">
              <w:rPr>
                <w:rFonts w:ascii="Times New Roman" w:hAnsi="Times New Roman"/>
              </w:rPr>
              <w:t xml:space="preserve"> та вакцинації дітей проти туберкульозу (БЦЖ), відповідно до календаря щеплень, затвердженого наказом МОЗ України від 11.08.2014 року №551 «Про удосконалення проведення </w:t>
            </w:r>
            <w:r>
              <w:rPr>
                <w:rFonts w:ascii="Times New Roman" w:hAnsi="Times New Roman"/>
              </w:rPr>
              <w:t>профілактич</w:t>
            </w:r>
            <w:r w:rsidRPr="001D2366">
              <w:rPr>
                <w:rFonts w:ascii="Times New Roman" w:hAnsi="Times New Roman"/>
              </w:rPr>
              <w:t xml:space="preserve">них щеплень в Україні» та статті 8 Закону України «Про  захист населення від інфекційних хвороб» від 06.04.2000 року № 1645-ІІІ, вакцинація проти гепатиту в разі незабезпечення зазначених </w:t>
            </w:r>
            <w:r w:rsidRPr="00070E1D">
              <w:rPr>
                <w:rFonts w:ascii="Times New Roman" w:hAnsi="Times New Roman"/>
              </w:rPr>
              <w:lastRenderedPageBreak/>
              <w:t>заходів за рахунок коштів державного бюджету</w:t>
            </w:r>
            <w:r>
              <w:t>.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lastRenderedPageBreak/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 xml:space="preserve"> міської ради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0424D2" w:rsidRDefault="005657DA" w:rsidP="005657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сільських рад</w:t>
            </w: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84,6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29,5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48,4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7,8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88,8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2,4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8,2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 w:rsidRPr="00881F53">
              <w:rPr>
                <w:rFonts w:ascii="Times New Roman" w:hAnsi="Times New Roman"/>
              </w:rPr>
              <w:t xml:space="preserve">Попередження захворюваності на інфекційні хвороби серед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</w:p>
        </w:tc>
      </w:tr>
      <w:tr w:rsidR="00B63091" w:rsidRPr="00AD53A9" w:rsidTr="00EC2C15">
        <w:trPr>
          <w:gridAfter w:val="1"/>
          <w:wAfter w:w="1796" w:type="dxa"/>
          <w:trHeight w:val="1665"/>
        </w:trPr>
        <w:tc>
          <w:tcPr>
            <w:tcW w:w="389" w:type="dxa"/>
            <w:vMerge/>
          </w:tcPr>
          <w:p w:rsidR="00B63091" w:rsidRPr="009D6B4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0" w:type="dxa"/>
            <w:vMerge/>
          </w:tcPr>
          <w:p w:rsidR="00B63091" w:rsidRPr="009D6B49" w:rsidRDefault="00B63091" w:rsidP="00B63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90" w:type="dxa"/>
          </w:tcPr>
          <w:p w:rsidR="00B63091" w:rsidRPr="003854A7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54A7">
              <w:rPr>
                <w:rFonts w:ascii="Times New Roman" w:hAnsi="Times New Roman"/>
              </w:rPr>
              <w:t xml:space="preserve">Забезпечення флюорографічних обстежень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  <w:r w:rsidRPr="003854A7">
              <w:rPr>
                <w:rFonts w:ascii="Times New Roman" w:hAnsi="Times New Roman"/>
              </w:rPr>
              <w:t xml:space="preserve"> </w:t>
            </w:r>
          </w:p>
          <w:p w:rsidR="00B63091" w:rsidRPr="003854A7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3091" w:rsidRPr="003854A7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3091" w:rsidRPr="003854A7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 w:rsidR="00DC7BDE">
              <w:rPr>
                <w:rFonts w:ascii="Times New Roman" w:hAnsi="Times New Roman"/>
                <w:lang w:eastAsia="ru-RU"/>
              </w:rPr>
              <w:t xml:space="preserve"> міської ради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DC7BD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63091" w:rsidRDefault="00DC7BD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</w:t>
            </w:r>
            <w:r w:rsidR="00B63091">
              <w:rPr>
                <w:rFonts w:ascii="Times New Roman" w:hAnsi="Times New Roman"/>
                <w:lang w:eastAsia="ru-RU"/>
              </w:rPr>
              <w:t>ай</w:t>
            </w:r>
            <w:r>
              <w:rPr>
                <w:rFonts w:ascii="Times New Roman" w:hAnsi="Times New Roman"/>
                <w:lang w:eastAsia="ru-RU"/>
              </w:rPr>
              <w:t>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</w:t>
            </w:r>
            <w:r w:rsidR="00DC7BDE">
              <w:rPr>
                <w:rFonts w:ascii="Times New Roman" w:hAnsi="Times New Roman"/>
                <w:lang w:eastAsia="ru-RU"/>
              </w:rPr>
              <w:t>нської</w:t>
            </w:r>
            <w:proofErr w:type="spellEnd"/>
            <w:r w:rsidR="00DC7BDE">
              <w:rPr>
                <w:rFonts w:ascii="Times New Roman" w:hAnsi="Times New Roman"/>
                <w:lang w:eastAsia="ru-RU"/>
              </w:rPr>
              <w:t>,</w:t>
            </w:r>
          </w:p>
          <w:p w:rsidR="00B63091" w:rsidRDefault="00DC7BD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63091" w:rsidRDefault="00DC7BD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="00B63091">
              <w:rPr>
                <w:rFonts w:ascii="Times New Roman" w:hAnsi="Times New Roman"/>
                <w:lang w:eastAsia="ru-RU"/>
              </w:rPr>
              <w:t>53,3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53,5</w:t>
            </w: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="00B63091">
              <w:rPr>
                <w:rFonts w:ascii="Times New Roman" w:hAnsi="Times New Roman"/>
                <w:lang w:eastAsia="ru-RU"/>
              </w:rPr>
              <w:t>69,8</w:t>
            </w: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="00B63091">
              <w:rPr>
                <w:rFonts w:ascii="Times New Roman" w:hAnsi="Times New Roman"/>
                <w:lang w:eastAsia="ru-RU"/>
              </w:rPr>
              <w:t>37,8</w:t>
            </w: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="00B63091">
              <w:rPr>
                <w:rFonts w:ascii="Times New Roman" w:hAnsi="Times New Roman"/>
                <w:lang w:eastAsia="ru-RU"/>
              </w:rPr>
              <w:t>14,1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58,6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58,9</w:t>
            </w: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76,8</w:t>
            </w: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42,9</w:t>
            </w:r>
          </w:p>
          <w:p w:rsidR="00B63091" w:rsidRDefault="00DC7BDE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B63091">
              <w:rPr>
                <w:rFonts w:ascii="Times New Roman" w:hAnsi="Times New Roman"/>
                <w:lang w:eastAsia="ru-RU"/>
              </w:rPr>
              <w:t>17,2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Попередження захворюваності на туберкульоз</w:t>
            </w:r>
          </w:p>
        </w:tc>
      </w:tr>
      <w:tr w:rsidR="00B63091" w:rsidRPr="00AD53A9" w:rsidTr="00EC2C15">
        <w:trPr>
          <w:gridAfter w:val="1"/>
          <w:wAfter w:w="1796" w:type="dxa"/>
          <w:trHeight w:val="4889"/>
        </w:trPr>
        <w:tc>
          <w:tcPr>
            <w:tcW w:w="389" w:type="dxa"/>
            <w:vMerge w:val="restart"/>
          </w:tcPr>
          <w:p w:rsidR="00B63091" w:rsidRPr="009D6B4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010" w:type="dxa"/>
            <w:vMerge w:val="restart"/>
          </w:tcPr>
          <w:p w:rsidR="00B63091" w:rsidRPr="00C22A06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2A06">
              <w:rPr>
                <w:rFonts w:ascii="Times New Roman" w:eastAsia="Times New Roman" w:hAnsi="Times New Roman"/>
                <w:lang w:eastAsia="ru-RU"/>
              </w:rPr>
              <w:t>Удосконалення організації медичної допомоги , гарантована доступність і якість кваліфікованої медичної допомоги</w:t>
            </w:r>
          </w:p>
        </w:tc>
        <w:tc>
          <w:tcPr>
            <w:tcW w:w="3090" w:type="dxa"/>
          </w:tcPr>
          <w:p w:rsidR="00B63091" w:rsidRPr="001D2366" w:rsidRDefault="00B6309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продуктами дитячого харчування дітей першого року життя із малозабезпечених сімей, яким призначається та виплачується державна допомога згідно з Законом України «Про державну соціальну допомогу малозабезпеченим сім’ям», згідно норм Інструкції МОЗ України від 30.03.1994 року № 42 «Про порядок безкоштовного забезпе</w:t>
            </w:r>
            <w:r>
              <w:rPr>
                <w:rFonts w:ascii="Times New Roman" w:hAnsi="Times New Roman"/>
              </w:rPr>
              <w:t>ч</w:t>
            </w:r>
            <w:r w:rsidRPr="001D2366">
              <w:rPr>
                <w:rFonts w:ascii="Times New Roman" w:hAnsi="Times New Roman"/>
              </w:rPr>
              <w:t>ення продуктами дитячого харчування дітей першого року життя  із малозабезпечених сімей»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5657D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територіальні громади</w:t>
            </w:r>
            <w:r w:rsidR="005657DA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 xml:space="preserve"> міської ради</w:t>
            </w:r>
          </w:p>
          <w:p w:rsidR="005657DA" w:rsidRPr="000424D2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</w:t>
            </w:r>
            <w:r w:rsidR="00B63091">
              <w:rPr>
                <w:rFonts w:ascii="Times New Roman" w:hAnsi="Times New Roman"/>
                <w:lang w:eastAsia="ru-RU"/>
              </w:rPr>
              <w:t>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 w:rsidR="005657DA"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63091" w:rsidRDefault="005657DA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</w:t>
            </w:r>
            <w:r w:rsidR="00B63091">
              <w:rPr>
                <w:rFonts w:ascii="Times New Roman" w:hAnsi="Times New Roman"/>
                <w:lang w:eastAsia="ru-RU"/>
              </w:rPr>
              <w:t>3,1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r w:rsidR="00B63091">
              <w:rPr>
                <w:rFonts w:ascii="Times New Roman" w:hAnsi="Times New Roman"/>
                <w:lang w:eastAsia="ru-RU"/>
              </w:rPr>
              <w:t>3,8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населення додатковими соціальними гаран</w:t>
            </w:r>
            <w:r>
              <w:rPr>
                <w:rFonts w:ascii="Times New Roman" w:hAnsi="Times New Roman"/>
                <w:shd w:val="clear" w:color="auto" w:fill="FFFFFF"/>
              </w:rPr>
              <w:t>т</w:t>
            </w:r>
            <w:r w:rsidRPr="00881F53">
              <w:rPr>
                <w:rFonts w:ascii="Times New Roman" w:hAnsi="Times New Roman"/>
                <w:shd w:val="clear" w:color="auto" w:fill="FFFFFF"/>
              </w:rPr>
              <w:t xml:space="preserve">іями, а саме забезпечення  ВІЛ-інфікованих дітей молочними сумішами </w:t>
            </w:r>
          </w:p>
        </w:tc>
      </w:tr>
      <w:tr w:rsidR="00B63091" w:rsidRPr="00AD53A9" w:rsidTr="00EC2C15">
        <w:trPr>
          <w:gridAfter w:val="1"/>
          <w:wAfter w:w="1796" w:type="dxa"/>
          <w:trHeight w:val="2568"/>
        </w:trPr>
        <w:tc>
          <w:tcPr>
            <w:tcW w:w="389" w:type="dxa"/>
            <w:vMerge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B63091" w:rsidRPr="00B75D95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B63091" w:rsidRPr="001D2366" w:rsidRDefault="00B6309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Безкоштовне забезпечення окремими </w:t>
            </w:r>
            <w:proofErr w:type="spellStart"/>
            <w:r w:rsidRPr="001D2366">
              <w:rPr>
                <w:rFonts w:ascii="Times New Roman" w:hAnsi="Times New Roman"/>
              </w:rPr>
              <w:t>дороговартісними</w:t>
            </w:r>
            <w:proofErr w:type="spellEnd"/>
            <w:r w:rsidRPr="001D2366">
              <w:rPr>
                <w:rFonts w:ascii="Times New Roman" w:hAnsi="Times New Roman"/>
              </w:rPr>
              <w:t xml:space="preserve"> та життєво-необхідними лікарськими засобами, які зареєстровані в України в установленому порядку та включені до галузевих стандартів у сфері охорони здоров’я, жителів, які хворіють на певні захворювання згідно з Постановою КМУ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відповідно до </w:t>
            </w:r>
            <w:r w:rsidRPr="001D2366">
              <w:rPr>
                <w:rFonts w:ascii="Times New Roman" w:hAnsi="Times New Roman"/>
              </w:rPr>
              <w:lastRenderedPageBreak/>
              <w:t xml:space="preserve">медичних показань, протоколів надання медичної допомоги та за рецептами лікарів, а саме </w:t>
            </w:r>
            <w:proofErr w:type="spellStart"/>
            <w:r w:rsidRPr="001D2366">
              <w:rPr>
                <w:rFonts w:ascii="Times New Roman" w:hAnsi="Times New Roman"/>
              </w:rPr>
              <w:t>імуносупресорами</w:t>
            </w:r>
            <w:proofErr w:type="spellEnd"/>
            <w:r w:rsidRPr="001D2366">
              <w:rPr>
                <w:rFonts w:ascii="Times New Roman" w:hAnsi="Times New Roman"/>
              </w:rPr>
              <w:t>, хворих після проведення транс-плантації, в разі незабезпечення зазначених заходів за рахунок коштів державного бюджету.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lastRenderedPageBreak/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 xml:space="preserve"> міської ради,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690,1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435,2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лікарськими засобами хворих по життєвим показникам.</w:t>
            </w:r>
          </w:p>
        </w:tc>
      </w:tr>
      <w:tr w:rsidR="00B63091" w:rsidRPr="00AD53A9" w:rsidTr="00EC2C15">
        <w:trPr>
          <w:gridAfter w:val="1"/>
          <w:wAfter w:w="1796" w:type="dxa"/>
          <w:trHeight w:val="300"/>
        </w:trPr>
        <w:tc>
          <w:tcPr>
            <w:tcW w:w="389" w:type="dxa"/>
            <w:vMerge w:val="restart"/>
            <w:tcBorders>
              <w:top w:val="nil"/>
            </w:tcBorders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nil"/>
            </w:tcBorders>
          </w:tcPr>
          <w:p w:rsidR="00B63091" w:rsidRPr="00B75D95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B63091" w:rsidRPr="00735959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959">
              <w:rPr>
                <w:rFonts w:ascii="Times New Roman" w:hAnsi="Times New Roman"/>
              </w:rPr>
              <w:t>Безкоштовне забезпечення лікарськими засобами за рецептами лікарів, у разі амбулаторного лікування окремих груп населення та за певними категоріями захворювань, відповідно до Постанови КМУ від 17.08.1998. № 1303 «Про 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, зубопротезування учасників АТО та УБД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>міської ради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136,6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25,5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26,9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350,9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109,7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28,1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29,6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</w:rPr>
              <w:t xml:space="preserve">Забезпечення соціальних нормативів обсягу гарантованого рівня медичної допомоги, </w:t>
            </w:r>
            <w:r w:rsidRPr="00881F53">
              <w:rPr>
                <w:rFonts w:ascii="Times New Roman" w:hAnsi="Times New Roman"/>
                <w:spacing w:val="-12"/>
              </w:rPr>
              <w:t xml:space="preserve">що надається  </w:t>
            </w:r>
            <w:proofErr w:type="spellStart"/>
            <w:r w:rsidRPr="00881F53">
              <w:rPr>
                <w:rFonts w:ascii="Times New Roman" w:hAnsi="Times New Roman"/>
                <w:spacing w:val="-12"/>
              </w:rPr>
              <w:t>безоп-латно</w:t>
            </w:r>
            <w:proofErr w:type="spellEnd"/>
            <w:r w:rsidRPr="00881F53">
              <w:rPr>
                <w:rFonts w:ascii="Times New Roman" w:hAnsi="Times New Roman"/>
              </w:rPr>
              <w:t xml:space="preserve"> в умовах амбулаторно-поліклінічного лікування (УБД, ІВВ, УВВ, АТО, діти-інваліди, </w:t>
            </w:r>
            <w:r>
              <w:rPr>
                <w:rFonts w:ascii="Times New Roman" w:hAnsi="Times New Roman"/>
              </w:rPr>
              <w:t xml:space="preserve"> онкологічні захворювання </w:t>
            </w:r>
            <w:r w:rsidRPr="00881F53">
              <w:rPr>
                <w:rFonts w:ascii="Times New Roman" w:hAnsi="Times New Roman"/>
              </w:rPr>
              <w:t xml:space="preserve">цукровий </w:t>
            </w:r>
            <w:r>
              <w:rPr>
                <w:rFonts w:ascii="Times New Roman" w:hAnsi="Times New Roman"/>
              </w:rPr>
              <w:t xml:space="preserve">та нецукровий </w:t>
            </w:r>
            <w:r w:rsidRPr="00881F53">
              <w:rPr>
                <w:rFonts w:ascii="Times New Roman" w:hAnsi="Times New Roman"/>
              </w:rPr>
              <w:t xml:space="preserve"> діабет, психічні захворювання, хвороба  </w:t>
            </w:r>
            <w:proofErr w:type="spellStart"/>
            <w:r w:rsidRPr="00881F53">
              <w:rPr>
                <w:rFonts w:ascii="Times New Roman" w:hAnsi="Times New Roman"/>
              </w:rPr>
              <w:t>Паркенсона</w:t>
            </w:r>
            <w:proofErr w:type="spellEnd"/>
            <w:r w:rsidR="00DC7BDE">
              <w:rPr>
                <w:rFonts w:ascii="Times New Roman" w:hAnsi="Times New Roman"/>
              </w:rPr>
              <w:t xml:space="preserve">, </w:t>
            </w:r>
            <w:proofErr w:type="spellStart"/>
            <w:r w:rsidR="00DC7BDE">
              <w:rPr>
                <w:rFonts w:ascii="Times New Roman" w:hAnsi="Times New Roman"/>
              </w:rPr>
              <w:t>муковісцідоз</w:t>
            </w:r>
            <w:proofErr w:type="spellEnd"/>
            <w:r w:rsidRPr="00881F53">
              <w:rPr>
                <w:rFonts w:ascii="Times New Roman" w:hAnsi="Times New Roman"/>
              </w:rPr>
              <w:t xml:space="preserve">). Згідно нормативу та проведеному моніторингу витрат на безкоштовні медикаменти за  пільговими рецептами для окремих верств </w:t>
            </w:r>
            <w:r w:rsidRPr="00881F53">
              <w:rPr>
                <w:rFonts w:ascii="Times New Roman" w:hAnsi="Times New Roman"/>
              </w:rPr>
              <w:lastRenderedPageBreak/>
              <w:t>населення, необхідні кошти</w:t>
            </w:r>
            <w:r>
              <w:rPr>
                <w:rFonts w:ascii="Times New Roman" w:hAnsi="Times New Roman"/>
              </w:rPr>
              <w:t>.</w:t>
            </w:r>
            <w:r w:rsidRPr="00881F53">
              <w:rPr>
                <w:rFonts w:ascii="Times New Roman" w:hAnsi="Times New Roman"/>
              </w:rPr>
              <w:t xml:space="preserve"> </w:t>
            </w:r>
          </w:p>
        </w:tc>
      </w:tr>
      <w:tr w:rsidR="00B63091" w:rsidRPr="00AD53A9" w:rsidTr="00EC2C15">
        <w:trPr>
          <w:gridAfter w:val="1"/>
          <w:wAfter w:w="1796" w:type="dxa"/>
          <w:trHeight w:val="4410"/>
        </w:trPr>
        <w:tc>
          <w:tcPr>
            <w:tcW w:w="389" w:type="dxa"/>
            <w:vMerge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B63091" w:rsidRPr="00B75D95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B63091" w:rsidRPr="001D2366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Безкоштовне забезпечення технічними та іншими засобами осіб з інвалідністю  передбачених Порядком забезпечення інвалідів і дітей-інвалідів технічними та іншими засобами, затвердженими постановою КМУ від 03.12.2009 № 1301, а саме слуховими апаратами, </w:t>
            </w:r>
            <w:proofErr w:type="spellStart"/>
            <w:r w:rsidRPr="001D2366">
              <w:rPr>
                <w:rFonts w:ascii="Times New Roman" w:hAnsi="Times New Roman"/>
              </w:rPr>
              <w:t>сечо</w:t>
            </w:r>
            <w:proofErr w:type="spellEnd"/>
            <w:r w:rsidRPr="001D2366">
              <w:rPr>
                <w:rFonts w:ascii="Times New Roman" w:hAnsi="Times New Roman"/>
              </w:rPr>
              <w:t xml:space="preserve"> та кало приймачами, підгузками.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кохлео-вестибулярним</w:t>
            </w:r>
            <w:proofErr w:type="spellEnd"/>
            <w:r>
              <w:rPr>
                <w:rFonts w:ascii="Times New Roman" w:hAnsi="Times New Roman"/>
              </w:rPr>
              <w:t xml:space="preserve"> імплантатом .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657DA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 xml:space="preserve"> міської </w:t>
            </w: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</w:t>
            </w:r>
            <w:r w:rsidR="00B63091">
              <w:rPr>
                <w:rFonts w:ascii="Times New Roman" w:hAnsi="Times New Roman"/>
                <w:lang w:eastAsia="ru-RU"/>
              </w:rPr>
              <w:t>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 w:rsidR="005657DA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239,7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27,9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40,7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262,8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47,9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17,3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 w:rsidRPr="00881F53">
              <w:rPr>
                <w:rFonts w:ascii="Times New Roman" w:hAnsi="Times New Roman"/>
              </w:rPr>
              <w:t xml:space="preserve">Забезпечення технічними та іншими засобами хворих по життєвим показникам: осіб з інвалідністю (згідно висновків МСЕК), дітей з інвалідністю (згідно висновків обласної ЛКК), відповідно до їх індивідуальних програм реабілітації. </w:t>
            </w:r>
          </w:p>
        </w:tc>
      </w:tr>
      <w:tr w:rsidR="00B63091" w:rsidRPr="00AD53A9" w:rsidTr="00EC2C15">
        <w:trPr>
          <w:gridAfter w:val="1"/>
          <w:wAfter w:w="1796" w:type="dxa"/>
          <w:trHeight w:val="725"/>
        </w:trPr>
        <w:tc>
          <w:tcPr>
            <w:tcW w:w="389" w:type="dxa"/>
            <w:vMerge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B63091" w:rsidRPr="00B75D95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B63091" w:rsidRPr="001D2366" w:rsidRDefault="00B6309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Безкоштовне забезпечення окремими </w:t>
            </w:r>
            <w:proofErr w:type="spellStart"/>
            <w:r w:rsidRPr="001D2366">
              <w:rPr>
                <w:rFonts w:ascii="Times New Roman" w:hAnsi="Times New Roman"/>
              </w:rPr>
              <w:t>дороговартісними</w:t>
            </w:r>
            <w:proofErr w:type="spellEnd"/>
            <w:r w:rsidRPr="001D2366">
              <w:rPr>
                <w:rFonts w:ascii="Times New Roman" w:hAnsi="Times New Roman"/>
              </w:rPr>
              <w:t xml:space="preserve"> та життєво-необхідними лікарськими засобами, які зареєстровані в України в установленому порядку та включені до галузевих стандартів у сфері охорони здоров’я, жителів, які хворіють на певні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орфанні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D2366">
              <w:rPr>
                <w:rFonts w:ascii="Times New Roman" w:hAnsi="Times New Roman"/>
              </w:rPr>
              <w:t xml:space="preserve">захворювання згідно з Постановою КМУ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відповідно до </w:t>
            </w:r>
            <w:r w:rsidRPr="001D2366">
              <w:rPr>
                <w:rFonts w:ascii="Times New Roman" w:hAnsi="Times New Roman"/>
              </w:rPr>
              <w:lastRenderedPageBreak/>
              <w:t xml:space="preserve">медичних показань, протоколів надання медичної допомоги та за рецептами лікарів, а саме </w:t>
            </w:r>
            <w:proofErr w:type="spellStart"/>
            <w:r>
              <w:rPr>
                <w:rFonts w:ascii="Times New Roman" w:hAnsi="Times New Roman"/>
              </w:rPr>
              <w:t>ревматоїдний</w:t>
            </w:r>
            <w:proofErr w:type="spellEnd"/>
            <w:r>
              <w:rPr>
                <w:rFonts w:ascii="Times New Roman" w:hAnsi="Times New Roman"/>
              </w:rPr>
              <w:t xml:space="preserve"> артрит </w:t>
            </w:r>
            <w:r w:rsidRPr="001D2366">
              <w:rPr>
                <w:rFonts w:ascii="Times New Roman" w:hAnsi="Times New Roman"/>
              </w:rPr>
              <w:t xml:space="preserve"> , в разі незабезпечення зазначених заходів за рахунок коштів державного бюджету.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lastRenderedPageBreak/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 xml:space="preserve"> міської ради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140,4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158,2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B63091" w:rsidRPr="00881F53" w:rsidRDefault="00B63091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лікарськими засобами хворих по життєвим показникам.</w:t>
            </w:r>
          </w:p>
        </w:tc>
      </w:tr>
      <w:tr w:rsidR="00B63091" w:rsidRPr="00AD53A9" w:rsidTr="00EC2C15">
        <w:trPr>
          <w:gridAfter w:val="1"/>
          <w:wAfter w:w="1796" w:type="dxa"/>
          <w:trHeight w:val="2692"/>
        </w:trPr>
        <w:tc>
          <w:tcPr>
            <w:tcW w:w="389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10" w:type="dxa"/>
          </w:tcPr>
          <w:p w:rsidR="00B63091" w:rsidRPr="00E20698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0698">
              <w:rPr>
                <w:rFonts w:ascii="Times New Roman" w:hAnsi="Times New Roman"/>
                <w:lang w:eastAsia="ru-RU"/>
              </w:rPr>
              <w:t>Підвищення рівня санітарної культури населення , формування здорового способу життя</w:t>
            </w:r>
          </w:p>
        </w:tc>
        <w:tc>
          <w:tcPr>
            <w:tcW w:w="3090" w:type="dxa"/>
          </w:tcPr>
          <w:p w:rsidR="00B63091" w:rsidRPr="00070E1D" w:rsidRDefault="00B6309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0E1D">
              <w:rPr>
                <w:rFonts w:ascii="Times New Roman" w:hAnsi="Times New Roman"/>
              </w:rPr>
              <w:t xml:space="preserve">Проведення спільної санітарно-просвітницької роботи з дитячими дошкільними закладами, навчальними закладами, засобами масової інформації в інтересах збереження та зміцнення здоров’я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5657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 w:rsidR="005657DA">
              <w:rPr>
                <w:rFonts w:ascii="Times New Roman" w:hAnsi="Times New Roman"/>
                <w:lang w:eastAsia="ru-RU"/>
              </w:rPr>
              <w:t xml:space="preserve"> міської ради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</w:t>
            </w:r>
            <w:r w:rsidR="00B63091">
              <w:rPr>
                <w:rFonts w:ascii="Times New Roman" w:hAnsi="Times New Roman"/>
                <w:lang w:eastAsia="ru-RU"/>
              </w:rPr>
              <w:t>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</w:t>
            </w:r>
            <w:r w:rsidR="00B63091">
              <w:rPr>
                <w:rFonts w:ascii="Times New Roman" w:hAnsi="Times New Roman"/>
                <w:lang w:eastAsia="ru-RU"/>
              </w:rPr>
              <w:t>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 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5FC"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5FC"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B63091" w:rsidRPr="0064397B" w:rsidRDefault="00B63091" w:rsidP="00B63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97B">
              <w:rPr>
                <w:rFonts w:ascii="Times New Roman" w:hAnsi="Times New Roman"/>
              </w:rPr>
              <w:t xml:space="preserve">Підвищення доступності та якості просвітницької роботи по навчанню населення </w:t>
            </w:r>
            <w:r>
              <w:rPr>
                <w:rFonts w:ascii="Times New Roman" w:hAnsi="Times New Roman"/>
              </w:rPr>
              <w:t xml:space="preserve">території обслуговування </w:t>
            </w:r>
            <w:r w:rsidRPr="0064397B">
              <w:rPr>
                <w:rFonts w:ascii="Times New Roman" w:hAnsi="Times New Roman"/>
              </w:rPr>
              <w:t xml:space="preserve">здоровому способу життя, основам самодопомоги, в інтересах збереження та зміцнення здоров’я населення </w:t>
            </w:r>
            <w:r>
              <w:rPr>
                <w:rFonts w:ascii="Times New Roman" w:hAnsi="Times New Roman"/>
              </w:rPr>
              <w:t xml:space="preserve">території обслуговування </w:t>
            </w:r>
          </w:p>
        </w:tc>
      </w:tr>
      <w:tr w:rsidR="00B63091" w:rsidRPr="00AD53A9" w:rsidTr="00EC2C15">
        <w:trPr>
          <w:gridAfter w:val="1"/>
          <w:wAfter w:w="1796" w:type="dxa"/>
          <w:trHeight w:val="3844"/>
        </w:trPr>
        <w:tc>
          <w:tcPr>
            <w:tcW w:w="389" w:type="dxa"/>
            <w:vMerge w:val="restart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0" w:type="dxa"/>
            <w:vMerge w:val="restart"/>
          </w:tcPr>
          <w:p w:rsidR="00B63091" w:rsidRPr="00881F53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881F53">
              <w:rPr>
                <w:rFonts w:ascii="Times New Roman" w:eastAsia="Times New Roman" w:hAnsi="Times New Roman"/>
                <w:lang w:eastAsia="ru-RU"/>
              </w:rPr>
              <w:t xml:space="preserve">удівництво, реконструкція, проведення ремонту, оснащення обладнанням медичного та офісного призначення, комп’ютерною технікою, високошвидкісним Інтернетом та локальною мережею, </w:t>
            </w:r>
            <w:r w:rsidRPr="00881F53">
              <w:rPr>
                <w:rFonts w:ascii="Times New Roman" w:eastAsia="Times New Roman" w:hAnsi="Times New Roman"/>
                <w:lang w:eastAsia="ru-RU"/>
              </w:rPr>
              <w:lastRenderedPageBreak/>
              <w:t>засобами зв’язку і автотранспортом;</w:t>
            </w:r>
          </w:p>
        </w:tc>
        <w:tc>
          <w:tcPr>
            <w:tcW w:w="3090" w:type="dxa"/>
          </w:tcPr>
          <w:p w:rsidR="00B63091" w:rsidRPr="007D46B9" w:rsidRDefault="00B63091" w:rsidP="00B63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B9">
              <w:rPr>
                <w:rFonts w:ascii="Times New Roman" w:hAnsi="Times New Roman"/>
              </w:rPr>
              <w:lastRenderedPageBreak/>
              <w:t>Підвищення рівня доступності первинної  медичної допомоги шляхом розвитку мережі підрозділів закладу, наближених до місць проживання населення</w:t>
            </w:r>
            <w:r>
              <w:rPr>
                <w:rFonts w:ascii="Times New Roman" w:hAnsi="Times New Roman"/>
              </w:rPr>
              <w:t>, виділення коштів  для забезпе</w:t>
            </w:r>
            <w:r w:rsidRPr="007D46B9">
              <w:rPr>
                <w:rFonts w:ascii="Times New Roman" w:hAnsi="Times New Roman"/>
              </w:rPr>
              <w:t>чення придбання загального медичного обладнання відповідно до табелю оснащення</w:t>
            </w:r>
          </w:p>
        </w:tc>
        <w:tc>
          <w:tcPr>
            <w:tcW w:w="855" w:type="dxa"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657DA">
              <w:rPr>
                <w:rFonts w:ascii="Times New Roman" w:hAnsi="Times New Roman"/>
                <w:lang w:eastAsia="ru-RU"/>
              </w:rPr>
              <w:t>міської ради</w:t>
            </w:r>
          </w:p>
          <w:p w:rsidR="005657DA" w:rsidRPr="000424D2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5657DA" w:rsidRDefault="005657D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2095" w:type="dxa"/>
          </w:tcPr>
          <w:p w:rsidR="00B63091" w:rsidRDefault="00B63091" w:rsidP="00B630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Забезпечення своєчасного надання прикріпленому населенню медичної допомоги.</w:t>
            </w:r>
          </w:p>
          <w:p w:rsidR="00B63091" w:rsidRPr="0064397B" w:rsidRDefault="00B63091" w:rsidP="00B630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4397B">
              <w:rPr>
                <w:rFonts w:ascii="Times New Roman" w:hAnsi="Times New Roman"/>
              </w:rPr>
              <w:t>Покращення умов для надання медичної допомоги сільському населенню та дотримання  санітарно-гігієнічних норм</w:t>
            </w:r>
            <w:r>
              <w:rPr>
                <w:rFonts w:ascii="Times New Roman" w:hAnsi="Times New Roman"/>
              </w:rPr>
              <w:t xml:space="preserve"> . </w:t>
            </w:r>
            <w:r w:rsidRPr="0064397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63091" w:rsidRPr="00AD53A9" w:rsidTr="00EC2C15">
        <w:trPr>
          <w:gridAfter w:val="1"/>
          <w:wAfter w:w="1796" w:type="dxa"/>
          <w:trHeight w:val="2658"/>
        </w:trPr>
        <w:tc>
          <w:tcPr>
            <w:tcW w:w="389" w:type="dxa"/>
            <w:vMerge/>
          </w:tcPr>
          <w:p w:rsidR="00B63091" w:rsidRPr="00AD53A9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B63091" w:rsidRPr="00B75D95" w:rsidRDefault="00B6309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B63091" w:rsidRPr="0064397B" w:rsidRDefault="00B63091" w:rsidP="00B63091">
            <w:pPr>
              <w:spacing w:line="220" w:lineRule="exact"/>
              <w:rPr>
                <w:rFonts w:ascii="Times New Roman" w:hAnsi="Times New Roman"/>
              </w:rPr>
            </w:pPr>
            <w:r w:rsidRPr="0064397B">
              <w:rPr>
                <w:rFonts w:ascii="Times New Roman" w:hAnsi="Times New Roman"/>
              </w:rPr>
              <w:t xml:space="preserve">Проведення поточних ремонтів  </w:t>
            </w:r>
            <w:r>
              <w:rPr>
                <w:rFonts w:ascii="Times New Roman" w:hAnsi="Times New Roman"/>
              </w:rPr>
              <w:t xml:space="preserve">, забезпечення доступності мало мобільних груп населення до </w:t>
            </w:r>
            <w:r w:rsidRPr="0064397B">
              <w:rPr>
                <w:rFonts w:ascii="Times New Roman" w:hAnsi="Times New Roman"/>
              </w:rPr>
              <w:t xml:space="preserve"> структурних підрозділів комунального некомерційного підприємства «</w:t>
            </w:r>
            <w:proofErr w:type="spellStart"/>
            <w:r w:rsidRPr="0064397B">
              <w:rPr>
                <w:rFonts w:ascii="Times New Roman" w:hAnsi="Times New Roman"/>
              </w:rPr>
              <w:t>Бериславський</w:t>
            </w:r>
            <w:proofErr w:type="spellEnd"/>
            <w:r w:rsidRPr="0064397B">
              <w:rPr>
                <w:rFonts w:ascii="Times New Roman" w:hAnsi="Times New Roman"/>
              </w:rPr>
              <w:t xml:space="preserve"> центр 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допомоги »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Бериславської</w:t>
            </w:r>
            <w:proofErr w:type="spellEnd"/>
            <w:r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855" w:type="dxa"/>
          </w:tcPr>
          <w:p w:rsidR="00B63091" w:rsidRPr="0064397B" w:rsidRDefault="00B63091" w:rsidP="00B630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B63091" w:rsidRPr="00BA5F76" w:rsidRDefault="00B6309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“</w:t>
            </w:r>
            <w:proofErr w:type="spellStart"/>
            <w:r w:rsidRPr="00BA5F76">
              <w:rPr>
                <w:rFonts w:ascii="Times New Roman" w:hAnsi="Times New Roman"/>
                <w:bCs/>
                <w:lang w:eastAsia="ru-RU"/>
              </w:rPr>
              <w:t>Бериславський</w:t>
            </w:r>
            <w:proofErr w:type="spellEnd"/>
            <w:r w:rsidRPr="00BA5F76">
              <w:rPr>
                <w:rFonts w:ascii="Times New Roman" w:hAnsi="Times New Roman"/>
                <w:bCs/>
                <w:lang w:eastAsia="ru-RU"/>
              </w:rPr>
              <w:t xml:space="preserve">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 xml:space="preserve">первинної </w:t>
            </w:r>
            <w:proofErr w:type="spellStart"/>
            <w:r w:rsidRPr="00B63091">
              <w:rPr>
                <w:rFonts w:ascii="Times New Roman" w:hAnsi="Times New Roman"/>
                <w:bCs/>
                <w:lang w:eastAsia="ru-RU"/>
              </w:rPr>
              <w:t>медико-</w:t>
            </w:r>
            <w:proofErr w:type="spellEnd"/>
            <w:r w:rsidRPr="00B63091">
              <w:rPr>
                <w:rFonts w:ascii="Times New Roman" w:hAnsi="Times New Roman"/>
                <w:bCs/>
                <w:lang w:eastAsia="ru-RU"/>
              </w:rPr>
              <w:t xml:space="preserve">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F5423E">
              <w:rPr>
                <w:rFonts w:ascii="Times New Roman" w:hAnsi="Times New Roman"/>
                <w:lang w:eastAsia="ru-RU"/>
              </w:rPr>
              <w:t xml:space="preserve"> міської ради</w:t>
            </w:r>
          </w:p>
          <w:p w:rsidR="00F5423E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Новор</w:t>
            </w:r>
            <w:r w:rsidR="00B63091">
              <w:rPr>
                <w:rFonts w:ascii="Times New Roman" w:hAnsi="Times New Roman"/>
                <w:lang w:eastAsia="ru-RU"/>
              </w:rPr>
              <w:t>айської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5423E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Тяги</w:t>
            </w:r>
            <w:r w:rsidR="00B63091">
              <w:rPr>
                <w:rFonts w:ascii="Times New Roman" w:hAnsi="Times New Roman"/>
                <w:lang w:eastAsia="ru-RU"/>
              </w:rPr>
              <w:t>нської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 </w:t>
            </w:r>
          </w:p>
          <w:p w:rsidR="00F5423E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Милівської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F5423E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F5423E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Дар‘ївської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сільських рад</w:t>
            </w:r>
          </w:p>
          <w:p w:rsidR="00B63091" w:rsidRPr="000424D2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386" w:type="dxa"/>
          </w:tcPr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63091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63091" w:rsidRPr="003F45FC" w:rsidRDefault="00B6309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2095" w:type="dxa"/>
          </w:tcPr>
          <w:p w:rsidR="00B63091" w:rsidRPr="0064397B" w:rsidRDefault="00B63091" w:rsidP="00B6309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Збереження будівель в належному стані</w:t>
            </w:r>
          </w:p>
        </w:tc>
      </w:tr>
      <w:tr w:rsidR="00EC2C15" w:rsidRPr="00AD53A9" w:rsidTr="00EC2C15">
        <w:trPr>
          <w:gridAfter w:val="1"/>
          <w:wAfter w:w="1796" w:type="dxa"/>
          <w:trHeight w:val="105"/>
        </w:trPr>
        <w:tc>
          <w:tcPr>
            <w:tcW w:w="10316" w:type="dxa"/>
            <w:gridSpan w:val="6"/>
          </w:tcPr>
          <w:p w:rsidR="00EC2C15" w:rsidRPr="00AD53A9" w:rsidRDefault="00EC2C15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5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Всього по Програмі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7" w:type="dxa"/>
          </w:tcPr>
          <w:p w:rsidR="00EC2C15" w:rsidRPr="00B9781A" w:rsidRDefault="0033764B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8496,3</w:t>
            </w:r>
          </w:p>
        </w:tc>
        <w:tc>
          <w:tcPr>
            <w:tcW w:w="1386" w:type="dxa"/>
          </w:tcPr>
          <w:p w:rsidR="00EC2C15" w:rsidRPr="00B9781A" w:rsidRDefault="0033764B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9360,4</w:t>
            </w:r>
          </w:p>
        </w:tc>
        <w:tc>
          <w:tcPr>
            <w:tcW w:w="2095" w:type="dxa"/>
          </w:tcPr>
          <w:p w:rsidR="00EC2C15" w:rsidRPr="00AD53A9" w:rsidRDefault="00EC2C15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F79B3" w:rsidRPr="00272A33" w:rsidRDefault="003F79B3" w:rsidP="00EC2C15">
      <w:pPr>
        <w:shd w:val="clear" w:color="auto" w:fill="FFFFFF"/>
        <w:spacing w:after="0" w:line="234" w:lineRule="atLeast"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R="003F79B3" w:rsidRPr="00272A33" w:rsidSect="008A1EF1">
      <w:pgSz w:w="16838" w:h="11906" w:orient="landscape" w:code="9"/>
      <w:pgMar w:top="567" w:right="567" w:bottom="567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66" w:rsidRDefault="00733366">
      <w:pPr>
        <w:spacing w:after="0" w:line="240" w:lineRule="auto"/>
      </w:pPr>
      <w:r>
        <w:separator/>
      </w:r>
    </w:p>
  </w:endnote>
  <w:endnote w:type="continuationSeparator" w:id="0">
    <w:p w:rsidR="00733366" w:rsidRDefault="007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UkrainianPeterburg">
    <w:altName w:val="Courier New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66" w:rsidRDefault="00733366">
      <w:pPr>
        <w:spacing w:after="0" w:line="240" w:lineRule="auto"/>
      </w:pPr>
      <w:r>
        <w:separator/>
      </w:r>
    </w:p>
  </w:footnote>
  <w:footnote w:type="continuationSeparator" w:id="0">
    <w:p w:rsidR="00733366" w:rsidRDefault="007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11" w:rsidRDefault="00357B11" w:rsidP="006D2D4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7B11" w:rsidRDefault="00357B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11" w:rsidRPr="00991AA4" w:rsidRDefault="00357B11" w:rsidP="006D2D41">
    <w:pPr>
      <w:pStyle w:val="aa"/>
      <w:framePr w:wrap="around" w:vAnchor="text" w:hAnchor="margin" w:xAlign="center" w:y="1"/>
      <w:rPr>
        <w:rStyle w:val="ac"/>
        <w:rFonts w:ascii="Times New Roman" w:hAnsi="Times New Roman"/>
      </w:rPr>
    </w:pPr>
    <w:r w:rsidRPr="00991AA4">
      <w:rPr>
        <w:rStyle w:val="ac"/>
        <w:rFonts w:ascii="Times New Roman" w:hAnsi="Times New Roman"/>
      </w:rPr>
      <w:fldChar w:fldCharType="begin"/>
    </w:r>
    <w:r w:rsidRPr="00991AA4">
      <w:rPr>
        <w:rStyle w:val="ac"/>
        <w:rFonts w:ascii="Times New Roman" w:hAnsi="Times New Roman"/>
      </w:rPr>
      <w:instrText xml:space="preserve">PAGE  </w:instrText>
    </w:r>
    <w:r w:rsidRPr="00991AA4">
      <w:rPr>
        <w:rStyle w:val="ac"/>
        <w:rFonts w:ascii="Times New Roman" w:hAnsi="Times New Roman"/>
      </w:rPr>
      <w:fldChar w:fldCharType="separate"/>
    </w:r>
    <w:r w:rsidR="009464C3">
      <w:rPr>
        <w:rStyle w:val="ac"/>
        <w:rFonts w:ascii="Times New Roman" w:hAnsi="Times New Roman"/>
        <w:noProof/>
      </w:rPr>
      <w:t>8</w:t>
    </w:r>
    <w:r w:rsidRPr="00991AA4">
      <w:rPr>
        <w:rStyle w:val="ac"/>
        <w:rFonts w:ascii="Times New Roman" w:hAnsi="Times New Roman"/>
      </w:rPr>
      <w:fldChar w:fldCharType="end"/>
    </w:r>
  </w:p>
  <w:p w:rsidR="00357B11" w:rsidRDefault="00357B11" w:rsidP="00991AA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73D625B"/>
    <w:multiLevelType w:val="hybridMultilevel"/>
    <w:tmpl w:val="6CC8A62A"/>
    <w:lvl w:ilvl="0" w:tplc="362A6822">
      <w:start w:val="1"/>
      <w:numFmt w:val="decimal"/>
      <w:lvlText w:val="%1."/>
      <w:lvlJc w:val="left"/>
      <w:pPr>
        <w:ind w:left="40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800" w:hanging="180"/>
      </w:pPr>
      <w:rPr>
        <w:rFonts w:cs="Times New Roman"/>
      </w:rPr>
    </w:lvl>
  </w:abstractNum>
  <w:abstractNum w:abstractNumId="3">
    <w:nsid w:val="0B2250C3"/>
    <w:multiLevelType w:val="hybridMultilevel"/>
    <w:tmpl w:val="25E4E9B8"/>
    <w:lvl w:ilvl="0" w:tplc="041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0EA176D7"/>
    <w:multiLevelType w:val="multilevel"/>
    <w:tmpl w:val="B9522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450EA5"/>
    <w:multiLevelType w:val="multilevel"/>
    <w:tmpl w:val="F20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26A1"/>
    <w:multiLevelType w:val="hybridMultilevel"/>
    <w:tmpl w:val="7330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443C2E"/>
    <w:multiLevelType w:val="hybridMultilevel"/>
    <w:tmpl w:val="8B164C30"/>
    <w:lvl w:ilvl="0" w:tplc="C54C8B2C">
      <w:start w:val="4"/>
      <w:numFmt w:val="decimal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2DBE2106"/>
    <w:multiLevelType w:val="hybridMultilevel"/>
    <w:tmpl w:val="491407FC"/>
    <w:lvl w:ilvl="0" w:tplc="8A72AE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5F07CC"/>
    <w:multiLevelType w:val="hybridMultilevel"/>
    <w:tmpl w:val="1E922996"/>
    <w:lvl w:ilvl="0" w:tplc="BE9C14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2645B"/>
    <w:multiLevelType w:val="hybridMultilevel"/>
    <w:tmpl w:val="6174185E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5A21325"/>
    <w:multiLevelType w:val="hybridMultilevel"/>
    <w:tmpl w:val="16B09DC6"/>
    <w:lvl w:ilvl="0" w:tplc="84FE8642">
      <w:start w:val="7"/>
      <w:numFmt w:val="upperRoman"/>
      <w:lvlText w:val="%1."/>
      <w:lvlJc w:val="left"/>
      <w:pPr>
        <w:ind w:left="1275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4F09607A"/>
    <w:multiLevelType w:val="hybridMultilevel"/>
    <w:tmpl w:val="1854C756"/>
    <w:lvl w:ilvl="0" w:tplc="E3D05DD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65985"/>
    <w:multiLevelType w:val="hybridMultilevel"/>
    <w:tmpl w:val="A11C46E2"/>
    <w:lvl w:ilvl="0" w:tplc="0132143C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D2A7071"/>
    <w:multiLevelType w:val="hybridMultilevel"/>
    <w:tmpl w:val="6BAC27B0"/>
    <w:lvl w:ilvl="0" w:tplc="91B69C9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A2777A9"/>
    <w:multiLevelType w:val="hybridMultilevel"/>
    <w:tmpl w:val="4CE08F82"/>
    <w:lvl w:ilvl="0" w:tplc="E0E69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46"/>
    <w:rsid w:val="00006F40"/>
    <w:rsid w:val="00011B2E"/>
    <w:rsid w:val="000130C9"/>
    <w:rsid w:val="00026E29"/>
    <w:rsid w:val="00037E3E"/>
    <w:rsid w:val="000401C7"/>
    <w:rsid w:val="000424D2"/>
    <w:rsid w:val="000458EA"/>
    <w:rsid w:val="000533FA"/>
    <w:rsid w:val="00057C8D"/>
    <w:rsid w:val="000628F2"/>
    <w:rsid w:val="00063B8D"/>
    <w:rsid w:val="00070E1D"/>
    <w:rsid w:val="000813F6"/>
    <w:rsid w:val="00083DD0"/>
    <w:rsid w:val="000852F0"/>
    <w:rsid w:val="000B7DF1"/>
    <w:rsid w:val="000E32BB"/>
    <w:rsid w:val="00100B5A"/>
    <w:rsid w:val="00131FBE"/>
    <w:rsid w:val="001336BC"/>
    <w:rsid w:val="001454A7"/>
    <w:rsid w:val="00154239"/>
    <w:rsid w:val="00156163"/>
    <w:rsid w:val="00165086"/>
    <w:rsid w:val="00172E65"/>
    <w:rsid w:val="00186636"/>
    <w:rsid w:val="001B23CB"/>
    <w:rsid w:val="001B260B"/>
    <w:rsid w:val="001B5A82"/>
    <w:rsid w:val="001C0F85"/>
    <w:rsid w:val="001C6FC8"/>
    <w:rsid w:val="001D22AD"/>
    <w:rsid w:val="001D2366"/>
    <w:rsid w:val="001D6535"/>
    <w:rsid w:val="001E2570"/>
    <w:rsid w:val="0020355E"/>
    <w:rsid w:val="00214C65"/>
    <w:rsid w:val="00224554"/>
    <w:rsid w:val="0023123F"/>
    <w:rsid w:val="00231693"/>
    <w:rsid w:val="00235F15"/>
    <w:rsid w:val="002379AE"/>
    <w:rsid w:val="0024171B"/>
    <w:rsid w:val="00272A33"/>
    <w:rsid w:val="0027677F"/>
    <w:rsid w:val="002813A4"/>
    <w:rsid w:val="0028160F"/>
    <w:rsid w:val="00293A0D"/>
    <w:rsid w:val="002A53FC"/>
    <w:rsid w:val="002A5B04"/>
    <w:rsid w:val="002B5914"/>
    <w:rsid w:val="002D5413"/>
    <w:rsid w:val="002E1080"/>
    <w:rsid w:val="002E273B"/>
    <w:rsid w:val="002E3FEA"/>
    <w:rsid w:val="00301633"/>
    <w:rsid w:val="0031695B"/>
    <w:rsid w:val="00321107"/>
    <w:rsid w:val="003225D5"/>
    <w:rsid w:val="00333DDF"/>
    <w:rsid w:val="0033764B"/>
    <w:rsid w:val="003530C3"/>
    <w:rsid w:val="00357B11"/>
    <w:rsid w:val="00357FBB"/>
    <w:rsid w:val="00360846"/>
    <w:rsid w:val="00365B8E"/>
    <w:rsid w:val="003854A7"/>
    <w:rsid w:val="003A0E69"/>
    <w:rsid w:val="003D27B6"/>
    <w:rsid w:val="003E15B9"/>
    <w:rsid w:val="003E4311"/>
    <w:rsid w:val="003E5D4B"/>
    <w:rsid w:val="003F45FC"/>
    <w:rsid w:val="003F79B3"/>
    <w:rsid w:val="00401B15"/>
    <w:rsid w:val="00402C21"/>
    <w:rsid w:val="00426A73"/>
    <w:rsid w:val="00433258"/>
    <w:rsid w:val="00445B04"/>
    <w:rsid w:val="004741DE"/>
    <w:rsid w:val="00481861"/>
    <w:rsid w:val="00486AD1"/>
    <w:rsid w:val="004A0F1D"/>
    <w:rsid w:val="004B1D15"/>
    <w:rsid w:val="004C0A88"/>
    <w:rsid w:val="004D2529"/>
    <w:rsid w:val="004D78BD"/>
    <w:rsid w:val="004D7F13"/>
    <w:rsid w:val="004E299F"/>
    <w:rsid w:val="004E5E51"/>
    <w:rsid w:val="00505C4F"/>
    <w:rsid w:val="00510A5D"/>
    <w:rsid w:val="005229A2"/>
    <w:rsid w:val="0055235E"/>
    <w:rsid w:val="005641A5"/>
    <w:rsid w:val="005657DA"/>
    <w:rsid w:val="00565834"/>
    <w:rsid w:val="005813F0"/>
    <w:rsid w:val="00596194"/>
    <w:rsid w:val="00596D46"/>
    <w:rsid w:val="005A6A42"/>
    <w:rsid w:val="005C0B88"/>
    <w:rsid w:val="005D5F2C"/>
    <w:rsid w:val="005F20F1"/>
    <w:rsid w:val="005F40CA"/>
    <w:rsid w:val="006126BB"/>
    <w:rsid w:val="00620E4F"/>
    <w:rsid w:val="006218A9"/>
    <w:rsid w:val="0062697B"/>
    <w:rsid w:val="00642E18"/>
    <w:rsid w:val="0064397B"/>
    <w:rsid w:val="00644761"/>
    <w:rsid w:val="006465A9"/>
    <w:rsid w:val="00650E73"/>
    <w:rsid w:val="00667787"/>
    <w:rsid w:val="0067065D"/>
    <w:rsid w:val="006A1647"/>
    <w:rsid w:val="006A46E9"/>
    <w:rsid w:val="006A6755"/>
    <w:rsid w:val="006A7CBE"/>
    <w:rsid w:val="006C185B"/>
    <w:rsid w:val="006D0A1B"/>
    <w:rsid w:val="006D2D41"/>
    <w:rsid w:val="006E292A"/>
    <w:rsid w:val="00707031"/>
    <w:rsid w:val="007261EE"/>
    <w:rsid w:val="00731B72"/>
    <w:rsid w:val="00733366"/>
    <w:rsid w:val="00735959"/>
    <w:rsid w:val="00775982"/>
    <w:rsid w:val="007862D3"/>
    <w:rsid w:val="007901D8"/>
    <w:rsid w:val="00792745"/>
    <w:rsid w:val="007B5592"/>
    <w:rsid w:val="007B5C6F"/>
    <w:rsid w:val="007D0414"/>
    <w:rsid w:val="007D46B9"/>
    <w:rsid w:val="007F2F10"/>
    <w:rsid w:val="00805ADC"/>
    <w:rsid w:val="00806D0A"/>
    <w:rsid w:val="00813E98"/>
    <w:rsid w:val="00833A3D"/>
    <w:rsid w:val="008400CF"/>
    <w:rsid w:val="00874874"/>
    <w:rsid w:val="00875F44"/>
    <w:rsid w:val="00881F53"/>
    <w:rsid w:val="008A1EF1"/>
    <w:rsid w:val="008A3B06"/>
    <w:rsid w:val="008A56C6"/>
    <w:rsid w:val="008C5680"/>
    <w:rsid w:val="008E2823"/>
    <w:rsid w:val="008E75E2"/>
    <w:rsid w:val="008E7A8E"/>
    <w:rsid w:val="008F08A2"/>
    <w:rsid w:val="008F0ADB"/>
    <w:rsid w:val="008F683A"/>
    <w:rsid w:val="00903EB4"/>
    <w:rsid w:val="00912882"/>
    <w:rsid w:val="009366C2"/>
    <w:rsid w:val="00937AC2"/>
    <w:rsid w:val="009464C3"/>
    <w:rsid w:val="00951226"/>
    <w:rsid w:val="00960210"/>
    <w:rsid w:val="00962ED8"/>
    <w:rsid w:val="0097385B"/>
    <w:rsid w:val="00986C34"/>
    <w:rsid w:val="00991AA4"/>
    <w:rsid w:val="00995773"/>
    <w:rsid w:val="009A29FF"/>
    <w:rsid w:val="009A3B4D"/>
    <w:rsid w:val="009B1D84"/>
    <w:rsid w:val="009B3D48"/>
    <w:rsid w:val="009D0162"/>
    <w:rsid w:val="009D1502"/>
    <w:rsid w:val="009D198B"/>
    <w:rsid w:val="009D6B49"/>
    <w:rsid w:val="009D7C15"/>
    <w:rsid w:val="009E633F"/>
    <w:rsid w:val="009E765D"/>
    <w:rsid w:val="00A14EC3"/>
    <w:rsid w:val="00A26E2B"/>
    <w:rsid w:val="00A34900"/>
    <w:rsid w:val="00A41DF6"/>
    <w:rsid w:val="00A51B12"/>
    <w:rsid w:val="00A53C21"/>
    <w:rsid w:val="00A63228"/>
    <w:rsid w:val="00A70C46"/>
    <w:rsid w:val="00A70F56"/>
    <w:rsid w:val="00A73B20"/>
    <w:rsid w:val="00A9698A"/>
    <w:rsid w:val="00AA648E"/>
    <w:rsid w:val="00AA6B6A"/>
    <w:rsid w:val="00AB1817"/>
    <w:rsid w:val="00AB5917"/>
    <w:rsid w:val="00AD16F3"/>
    <w:rsid w:val="00AD53A9"/>
    <w:rsid w:val="00AE23C3"/>
    <w:rsid w:val="00AE5D8C"/>
    <w:rsid w:val="00AF3C8A"/>
    <w:rsid w:val="00B141B8"/>
    <w:rsid w:val="00B36C48"/>
    <w:rsid w:val="00B43F27"/>
    <w:rsid w:val="00B5660C"/>
    <w:rsid w:val="00B63091"/>
    <w:rsid w:val="00B75D95"/>
    <w:rsid w:val="00B9781A"/>
    <w:rsid w:val="00BA2C20"/>
    <w:rsid w:val="00BA5F76"/>
    <w:rsid w:val="00BA6A05"/>
    <w:rsid w:val="00BB42DF"/>
    <w:rsid w:val="00BB5539"/>
    <w:rsid w:val="00BC7D9B"/>
    <w:rsid w:val="00BD1892"/>
    <w:rsid w:val="00BD7F7E"/>
    <w:rsid w:val="00BE6AD4"/>
    <w:rsid w:val="00C01550"/>
    <w:rsid w:val="00C01735"/>
    <w:rsid w:val="00C06B1F"/>
    <w:rsid w:val="00C12B8F"/>
    <w:rsid w:val="00C22A06"/>
    <w:rsid w:val="00C5072B"/>
    <w:rsid w:val="00C51AA8"/>
    <w:rsid w:val="00C6550D"/>
    <w:rsid w:val="00C705A6"/>
    <w:rsid w:val="00C80BE0"/>
    <w:rsid w:val="00C90C41"/>
    <w:rsid w:val="00C90ECC"/>
    <w:rsid w:val="00CA0123"/>
    <w:rsid w:val="00CA49B3"/>
    <w:rsid w:val="00CA6C6A"/>
    <w:rsid w:val="00CE35B2"/>
    <w:rsid w:val="00CF378B"/>
    <w:rsid w:val="00CF6334"/>
    <w:rsid w:val="00D50A1F"/>
    <w:rsid w:val="00D60488"/>
    <w:rsid w:val="00D75AB5"/>
    <w:rsid w:val="00D91058"/>
    <w:rsid w:val="00DA13F4"/>
    <w:rsid w:val="00DC03B5"/>
    <w:rsid w:val="00DC2F3A"/>
    <w:rsid w:val="00DC7BDE"/>
    <w:rsid w:val="00DE3572"/>
    <w:rsid w:val="00E20698"/>
    <w:rsid w:val="00E533DB"/>
    <w:rsid w:val="00E815B6"/>
    <w:rsid w:val="00E81A67"/>
    <w:rsid w:val="00E81E90"/>
    <w:rsid w:val="00E841C8"/>
    <w:rsid w:val="00E8593C"/>
    <w:rsid w:val="00E94298"/>
    <w:rsid w:val="00EB56CD"/>
    <w:rsid w:val="00EC2C15"/>
    <w:rsid w:val="00EC3491"/>
    <w:rsid w:val="00ED5E61"/>
    <w:rsid w:val="00F35BE5"/>
    <w:rsid w:val="00F5423E"/>
    <w:rsid w:val="00F67F43"/>
    <w:rsid w:val="00F8506C"/>
    <w:rsid w:val="00FA4691"/>
    <w:rsid w:val="00FA6A7D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0B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A29F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A29FF"/>
    <w:pPr>
      <w:keepNext/>
      <w:spacing w:after="0" w:line="240" w:lineRule="auto"/>
      <w:jc w:val="center"/>
      <w:outlineLvl w:val="1"/>
    </w:pPr>
    <w:rPr>
      <w:rFonts w:ascii="UkrainianPeterburg" w:hAnsi="UkrainianPeterburg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A29FF"/>
    <w:pPr>
      <w:keepNext/>
      <w:spacing w:after="0" w:line="240" w:lineRule="auto"/>
      <w:ind w:right="5386"/>
      <w:jc w:val="both"/>
      <w:outlineLvl w:val="2"/>
    </w:pPr>
    <w:rPr>
      <w:rFonts w:ascii="UkrainianPeterburg" w:hAnsi="UkrainianPeterburg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6C2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66C2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66C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Normal (Web)"/>
    <w:basedOn w:val="a"/>
    <w:uiPriority w:val="99"/>
    <w:semiHidden/>
    <w:rsid w:val="0072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9A3B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7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2A33"/>
    <w:rPr>
      <w:rFonts w:ascii="Tahoma" w:hAnsi="Tahoma" w:cs="Tahoma"/>
      <w:sz w:val="16"/>
      <w:szCs w:val="16"/>
    </w:rPr>
  </w:style>
  <w:style w:type="character" w:customStyle="1" w:styleId="a7">
    <w:name w:val="Колонтитул_"/>
    <w:basedOn w:val="a0"/>
    <w:link w:val="11"/>
    <w:uiPriority w:val="99"/>
    <w:locked/>
    <w:rsid w:val="00037E3E"/>
    <w:rPr>
      <w:rFonts w:ascii="Impact" w:hAnsi="Impact" w:cs="Impact"/>
      <w:sz w:val="18"/>
      <w:szCs w:val="18"/>
      <w:shd w:val="clear" w:color="auto" w:fill="FFFFFF"/>
    </w:rPr>
  </w:style>
  <w:style w:type="character" w:customStyle="1" w:styleId="a8">
    <w:name w:val="Колонтитул"/>
    <w:basedOn w:val="a7"/>
    <w:uiPriority w:val="99"/>
    <w:rsid w:val="00037E3E"/>
    <w:rPr>
      <w:rFonts w:ascii="Impact" w:hAnsi="Impact" w:cs="Impact"/>
      <w:sz w:val="18"/>
      <w:szCs w:val="18"/>
      <w:shd w:val="clear" w:color="auto" w:fill="FFFFFF"/>
    </w:rPr>
  </w:style>
  <w:style w:type="paragraph" w:customStyle="1" w:styleId="11">
    <w:name w:val="Колонтитул1"/>
    <w:basedOn w:val="a"/>
    <w:link w:val="a7"/>
    <w:uiPriority w:val="99"/>
    <w:rsid w:val="00037E3E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locked/>
    <w:rsid w:val="00EB56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B56CD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6"/>
      <w:szCs w:val="26"/>
    </w:rPr>
  </w:style>
  <w:style w:type="table" w:styleId="a9">
    <w:name w:val="Table Grid"/>
    <w:basedOn w:val="a1"/>
    <w:uiPriority w:val="99"/>
    <w:locked/>
    <w:rsid w:val="00214C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9366C2"/>
    <w:rPr>
      <w:rFonts w:cs="Times New Roman"/>
      <w:lang w:val="uk-UA" w:eastAsia="en-US"/>
    </w:rPr>
  </w:style>
  <w:style w:type="character" w:styleId="ac">
    <w:name w:val="page number"/>
    <w:basedOn w:val="a0"/>
    <w:uiPriority w:val="99"/>
    <w:rsid w:val="00991AA4"/>
    <w:rPr>
      <w:rFonts w:cs="Times New Roman"/>
    </w:rPr>
  </w:style>
  <w:style w:type="paragraph" w:styleId="ad">
    <w:name w:val="footer"/>
    <w:basedOn w:val="a"/>
    <w:link w:val="ae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366C2"/>
    <w:rPr>
      <w:rFonts w:cs="Times New Roman"/>
      <w:lang w:val="uk-UA" w:eastAsia="en-US"/>
    </w:rPr>
  </w:style>
  <w:style w:type="character" w:styleId="af">
    <w:name w:val="Strong"/>
    <w:basedOn w:val="a0"/>
    <w:uiPriority w:val="22"/>
    <w:qFormat/>
    <w:locked/>
    <w:rsid w:val="001D65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0B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A29F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A29FF"/>
    <w:pPr>
      <w:keepNext/>
      <w:spacing w:after="0" w:line="240" w:lineRule="auto"/>
      <w:jc w:val="center"/>
      <w:outlineLvl w:val="1"/>
    </w:pPr>
    <w:rPr>
      <w:rFonts w:ascii="UkrainianPeterburg" w:hAnsi="UkrainianPeterburg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A29FF"/>
    <w:pPr>
      <w:keepNext/>
      <w:spacing w:after="0" w:line="240" w:lineRule="auto"/>
      <w:ind w:right="5386"/>
      <w:jc w:val="both"/>
      <w:outlineLvl w:val="2"/>
    </w:pPr>
    <w:rPr>
      <w:rFonts w:ascii="UkrainianPeterburg" w:hAnsi="UkrainianPeterburg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6C2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66C2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66C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Normal (Web)"/>
    <w:basedOn w:val="a"/>
    <w:uiPriority w:val="99"/>
    <w:semiHidden/>
    <w:rsid w:val="0072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9A3B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7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2A33"/>
    <w:rPr>
      <w:rFonts w:ascii="Tahoma" w:hAnsi="Tahoma" w:cs="Tahoma"/>
      <w:sz w:val="16"/>
      <w:szCs w:val="16"/>
    </w:rPr>
  </w:style>
  <w:style w:type="character" w:customStyle="1" w:styleId="a7">
    <w:name w:val="Колонтитул_"/>
    <w:basedOn w:val="a0"/>
    <w:link w:val="11"/>
    <w:uiPriority w:val="99"/>
    <w:locked/>
    <w:rsid w:val="00037E3E"/>
    <w:rPr>
      <w:rFonts w:ascii="Impact" w:hAnsi="Impact" w:cs="Impact"/>
      <w:sz w:val="18"/>
      <w:szCs w:val="18"/>
      <w:shd w:val="clear" w:color="auto" w:fill="FFFFFF"/>
    </w:rPr>
  </w:style>
  <w:style w:type="character" w:customStyle="1" w:styleId="a8">
    <w:name w:val="Колонтитул"/>
    <w:basedOn w:val="a7"/>
    <w:uiPriority w:val="99"/>
    <w:rsid w:val="00037E3E"/>
    <w:rPr>
      <w:rFonts w:ascii="Impact" w:hAnsi="Impact" w:cs="Impact"/>
      <w:sz w:val="18"/>
      <w:szCs w:val="18"/>
      <w:shd w:val="clear" w:color="auto" w:fill="FFFFFF"/>
    </w:rPr>
  </w:style>
  <w:style w:type="paragraph" w:customStyle="1" w:styleId="11">
    <w:name w:val="Колонтитул1"/>
    <w:basedOn w:val="a"/>
    <w:link w:val="a7"/>
    <w:uiPriority w:val="99"/>
    <w:rsid w:val="00037E3E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locked/>
    <w:rsid w:val="00EB56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B56CD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6"/>
      <w:szCs w:val="26"/>
    </w:rPr>
  </w:style>
  <w:style w:type="table" w:styleId="a9">
    <w:name w:val="Table Grid"/>
    <w:basedOn w:val="a1"/>
    <w:uiPriority w:val="99"/>
    <w:locked/>
    <w:rsid w:val="00214C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9366C2"/>
    <w:rPr>
      <w:rFonts w:cs="Times New Roman"/>
      <w:lang w:val="uk-UA" w:eastAsia="en-US"/>
    </w:rPr>
  </w:style>
  <w:style w:type="character" w:styleId="ac">
    <w:name w:val="page number"/>
    <w:basedOn w:val="a0"/>
    <w:uiPriority w:val="99"/>
    <w:rsid w:val="00991AA4"/>
    <w:rPr>
      <w:rFonts w:cs="Times New Roman"/>
    </w:rPr>
  </w:style>
  <w:style w:type="paragraph" w:styleId="ad">
    <w:name w:val="footer"/>
    <w:basedOn w:val="a"/>
    <w:link w:val="ae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366C2"/>
    <w:rPr>
      <w:rFonts w:cs="Times New Roman"/>
      <w:lang w:val="uk-UA" w:eastAsia="en-US"/>
    </w:rPr>
  </w:style>
  <w:style w:type="character" w:styleId="af">
    <w:name w:val="Strong"/>
    <w:basedOn w:val="a0"/>
    <w:uiPriority w:val="22"/>
    <w:qFormat/>
    <w:locked/>
    <w:rsid w:val="001D6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C9535-2E7D-408E-8864-6DE2B942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 "Бериславская ЦРЛ"</Company>
  <LinksUpToDate>false</LinksUpToDate>
  <CharactersWithSpaces>28820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Olena</cp:lastModifiedBy>
  <cp:revision>10</cp:revision>
  <cp:lastPrinted>2021-02-11T09:01:00Z</cp:lastPrinted>
  <dcterms:created xsi:type="dcterms:W3CDTF">2021-02-01T07:59:00Z</dcterms:created>
  <dcterms:modified xsi:type="dcterms:W3CDTF">2021-02-15T10:45:00Z</dcterms:modified>
</cp:coreProperties>
</file>