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30" w:rsidRDefault="00280630" w:rsidP="00280630">
      <w:pPr>
        <w:pStyle w:val="22"/>
        <w:spacing w:line="240" w:lineRule="auto"/>
        <w:rPr>
          <w:color w:val="000000"/>
        </w:rPr>
      </w:pP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6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Times New Roman" w:hAnsi="Times New Roman" w:cs="Times New Roman"/>
          <w:sz w:val="36"/>
          <w:lang w:eastAsia="ru-RU" w:bidi="ar-SA"/>
        </w:rPr>
      </w:pPr>
      <w:r w:rsidRPr="000E01EF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3904536" wp14:editId="50BBE828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  <w:t>БЕРИСЛАВСЬКА МІСЬКА РАДА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БЕРИСЛАВСЬКОГО РАЙОНУ ХЕРСОНСЬКОЇ ОБЛАСТІ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ВИКОНАВЧИЙ КОМІТЕТ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Cs w:val="28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6"/>
          <w:lang w:eastAsia="ru-RU" w:bidi="ar-SA"/>
        </w:rPr>
        <w:t xml:space="preserve">   </w:t>
      </w:r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Р І Ш Е Н </w:t>
      </w:r>
      <w:proofErr w:type="spellStart"/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>Н</w:t>
      </w:r>
      <w:proofErr w:type="spellEnd"/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 Я</w:t>
      </w:r>
      <w:r w:rsidRPr="000E01EF"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280630" w:rsidRPr="000E01EF" w:rsidRDefault="000E01EF" w:rsidP="000E01EF">
      <w:pPr>
        <w:widowControl/>
        <w:spacing w:after="200"/>
        <w:rPr>
          <w:rFonts w:ascii="Times New Roman" w:eastAsia="Calibri" w:hAnsi="Times New Roman" w:cs="Times New Roman"/>
          <w:b/>
          <w:color w:val="auto"/>
          <w:lang w:eastAsia="ru-RU" w:bidi="ar-SA"/>
        </w:rPr>
      </w:pPr>
      <w:r w:rsidRPr="000E01EF">
        <w:rPr>
          <w:rFonts w:ascii="Times New Roman" w:eastAsia="Calibri" w:hAnsi="Times New Roman" w:cs="Times New Roman"/>
          <w:b/>
          <w:color w:val="auto"/>
          <w:lang w:eastAsia="ru-RU" w:bidi="ar-SA"/>
        </w:rPr>
        <w:t>_________________________                                                                                 №_______</w:t>
      </w:r>
    </w:p>
    <w:p w:rsidR="00847230" w:rsidRPr="00847230" w:rsidRDefault="000E01EF" w:rsidP="00847230">
      <w:pPr>
        <w:tabs>
          <w:tab w:val="left" w:pos="5670"/>
        </w:tabs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>Про проект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 xml:space="preserve"> програми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індивідуального</w:t>
      </w:r>
    </w:p>
    <w:p w:rsidR="00847230" w:rsidRPr="00847230" w:rsidRDefault="00847230" w:rsidP="00270CDC">
      <w:pPr>
        <w:tabs>
          <w:tab w:val="left" w:pos="1134"/>
          <w:tab w:val="left" w:pos="5670"/>
        </w:tabs>
        <w:rPr>
          <w:rFonts w:ascii="Times New Roman CYR" w:hAnsi="Times New Roman CYR" w:cs="Times New Roman CYR"/>
          <w:bCs/>
          <w:sz w:val="28"/>
          <w:szCs w:val="28"/>
        </w:rPr>
      </w:pPr>
      <w:r w:rsidRPr="00847230">
        <w:rPr>
          <w:rFonts w:ascii="Times New Roman CYR" w:hAnsi="Times New Roman CYR" w:cs="Times New Roman CYR"/>
          <w:bCs/>
          <w:sz w:val="26"/>
          <w:szCs w:val="26"/>
        </w:rPr>
        <w:t>житлового будівництва  «Власний дім»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br/>
        <w:t>на 2021 – 2025</w:t>
      </w:r>
      <w:r w:rsidRPr="0084723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>роки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br/>
      </w:r>
    </w:p>
    <w:p w:rsidR="00847230" w:rsidRDefault="00847230" w:rsidP="00847230">
      <w:pPr>
        <w:ind w:right="-5"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9A0661" w:rsidRDefault="009A0661" w:rsidP="000E01EF">
      <w:pPr>
        <w:tabs>
          <w:tab w:val="left" w:pos="5670"/>
        </w:tabs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>Р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 xml:space="preserve">озглянувши та обговоривши 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>проект програми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індивідуального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 xml:space="preserve"> житлового будівництва 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«Власний дім»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на 2021 – 2025</w:t>
      </w:r>
      <w:r w:rsidR="000E01EF" w:rsidRPr="0084723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роки,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 xml:space="preserve"> в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ідповідно 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 xml:space="preserve">до 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статті 91 Бюджетного кодексу України, 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>керуючись статтями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27, 31, 52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Закону України «Про місцеве самоврядування в Україні»,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>виконавчий комітет міської ради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847230" w:rsidRPr="009A0661" w:rsidRDefault="009A0661" w:rsidP="000E01EF">
      <w:pPr>
        <w:tabs>
          <w:tab w:val="left" w:pos="5670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                                              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>В И Р І Ш И В :</w:t>
      </w:r>
    </w:p>
    <w:p w:rsidR="00847230" w:rsidRPr="009A0661" w:rsidRDefault="009A0661" w:rsidP="009A0661">
      <w:pPr>
        <w:tabs>
          <w:tab w:val="left" w:pos="0"/>
          <w:tab w:val="left" w:pos="1134"/>
        </w:tabs>
        <w:adjustRightInd w:val="0"/>
        <w:ind w:right="-5"/>
        <w:rPr>
          <w:rFonts w:ascii="Times New Roman CYR" w:hAnsi="Times New Roman CYR" w:cs="Times New Roman CYR"/>
          <w:bCs/>
          <w:sz w:val="26"/>
          <w:szCs w:val="26"/>
          <w:lang w:val="ru-RU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1. </w:t>
      </w:r>
      <w:proofErr w:type="spellStart"/>
      <w:r w:rsidR="004D72B7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Схвалити</w:t>
      </w:r>
      <w:proofErr w:type="spellEnd"/>
      <w:r w:rsidR="004D72B7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проект</w:t>
      </w:r>
      <w:r w:rsidR="00847230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</w:t>
      </w:r>
      <w:proofErr w:type="spellStart"/>
      <w:r w:rsidR="00270CDC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програм</w:t>
      </w:r>
      <w:r w:rsidR="004D72B7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и</w:t>
      </w:r>
      <w:proofErr w:type="spellEnd"/>
      <w:r w:rsidR="00270CDC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</w:t>
      </w:r>
      <w:proofErr w:type="spellStart"/>
      <w:r w:rsidR="00270CDC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індивідуального</w:t>
      </w:r>
      <w:proofErr w:type="spellEnd"/>
      <w:r w:rsidR="00270CDC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6"/>
          <w:szCs w:val="26"/>
          <w:lang w:val="ru-RU"/>
        </w:rPr>
        <w:t>житлового</w:t>
      </w:r>
      <w:proofErr w:type="spellEnd"/>
      <w:r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6"/>
          <w:szCs w:val="26"/>
          <w:lang w:val="ru-RU"/>
        </w:rPr>
        <w:t>будівництва</w:t>
      </w:r>
      <w:proofErr w:type="spellEnd"/>
      <w:r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</w:t>
      </w:r>
      <w:r w:rsidR="00270CDC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«</w:t>
      </w:r>
      <w:proofErr w:type="spellStart"/>
      <w:r w:rsidR="00270CDC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Власний</w:t>
      </w:r>
      <w:proofErr w:type="spellEnd"/>
      <w:r w:rsidR="00270CDC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</w:t>
      </w:r>
      <w:proofErr w:type="spellStart"/>
      <w:r w:rsidR="00270CDC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дім</w:t>
      </w:r>
      <w:proofErr w:type="spellEnd"/>
      <w:r w:rsidR="00270CDC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» на 2021 – 2025</w:t>
      </w:r>
      <w:r w:rsidR="00270CDC" w:rsidRPr="009A0661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="00270CDC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роки </w:t>
      </w:r>
      <w:r w:rsidR="00847230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(</w:t>
      </w:r>
      <w:proofErr w:type="spellStart"/>
      <w:r w:rsidR="00847230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додається</w:t>
      </w:r>
      <w:proofErr w:type="spellEnd"/>
      <w:r w:rsidR="00847230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)</w:t>
      </w:r>
      <w:r w:rsidR="00E360EA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та </w:t>
      </w:r>
      <w:proofErr w:type="spellStart"/>
      <w:r w:rsidR="00E360EA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винести</w:t>
      </w:r>
      <w:proofErr w:type="spellEnd"/>
      <w:r w:rsidR="00E360EA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на </w:t>
      </w:r>
      <w:proofErr w:type="spellStart"/>
      <w:r w:rsidR="00E360EA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розгляд</w:t>
      </w:r>
      <w:proofErr w:type="spellEnd"/>
      <w:r w:rsidR="00E360EA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</w:t>
      </w:r>
      <w:proofErr w:type="spellStart"/>
      <w:r w:rsidR="00E360EA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міської</w:t>
      </w:r>
      <w:proofErr w:type="spellEnd"/>
      <w:r w:rsidR="00E360EA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</w:t>
      </w:r>
      <w:proofErr w:type="gramStart"/>
      <w:r w:rsidR="00E360EA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ради</w:t>
      </w:r>
      <w:proofErr w:type="gramEnd"/>
      <w:r w:rsidR="00E360EA"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.</w:t>
      </w:r>
    </w:p>
    <w:p w:rsidR="00280630" w:rsidRPr="00E360EA" w:rsidRDefault="009A0661" w:rsidP="009A0661">
      <w:pPr>
        <w:widowControl/>
        <w:tabs>
          <w:tab w:val="left" w:pos="1134"/>
        </w:tabs>
        <w:autoSpaceDN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       2. </w:t>
      </w:r>
      <w:r w:rsidR="00847230" w:rsidRPr="00E360EA">
        <w:rPr>
          <w:rFonts w:ascii="Times New Roman CYR" w:hAnsi="Times New Roman CYR" w:cs="Times New Roman CYR"/>
          <w:sz w:val="26"/>
          <w:szCs w:val="26"/>
        </w:rPr>
        <w:t>Контроль за виконанням цього рішення покласти на</w:t>
      </w:r>
      <w:r w:rsidR="00270CDC" w:rsidRPr="00E360EA">
        <w:rPr>
          <w:rFonts w:ascii="Times New Roman CYR" w:hAnsi="Times New Roman CYR" w:cs="Times New Roman CYR"/>
          <w:sz w:val="26"/>
          <w:szCs w:val="26"/>
        </w:rPr>
        <w:t xml:space="preserve"> першого заступника міського голови </w:t>
      </w:r>
      <w:proofErr w:type="spellStart"/>
      <w:r w:rsidR="00270CDC" w:rsidRPr="00E360EA">
        <w:rPr>
          <w:rFonts w:ascii="Times New Roman CYR" w:hAnsi="Times New Roman CYR" w:cs="Times New Roman CYR"/>
          <w:sz w:val="26"/>
          <w:szCs w:val="26"/>
        </w:rPr>
        <w:t>Шматова</w:t>
      </w:r>
      <w:proofErr w:type="spellEnd"/>
      <w:r w:rsidR="00270CDC" w:rsidRPr="00E360EA">
        <w:rPr>
          <w:rFonts w:ascii="Times New Roman CYR" w:hAnsi="Times New Roman CYR" w:cs="Times New Roman CYR"/>
          <w:sz w:val="26"/>
          <w:szCs w:val="26"/>
        </w:rPr>
        <w:t xml:space="preserve"> С.В.</w:t>
      </w:r>
    </w:p>
    <w:p w:rsidR="00280630" w:rsidRPr="00847230" w:rsidRDefault="00280630" w:rsidP="00280630">
      <w:pPr>
        <w:pStyle w:val="22"/>
        <w:spacing w:line="240" w:lineRule="auto"/>
        <w:rPr>
          <w:rFonts w:ascii="Times New Roman CYR" w:eastAsia="Microsoft Sans Serif" w:hAnsi="Times New Roman CYR" w:cs="Times New Roman CYR"/>
          <w:b w:val="0"/>
          <w:color w:val="000000"/>
          <w:sz w:val="26"/>
          <w:szCs w:val="26"/>
          <w:lang w:eastAsia="uk-UA" w:bidi="uk-UA"/>
        </w:rPr>
      </w:pPr>
    </w:p>
    <w:p w:rsidR="00280630" w:rsidRDefault="00280630" w:rsidP="009A0661">
      <w:pPr>
        <w:pStyle w:val="22"/>
        <w:spacing w:line="240" w:lineRule="auto"/>
        <w:jc w:val="left"/>
        <w:rPr>
          <w:color w:val="000000"/>
        </w:rPr>
      </w:pPr>
    </w:p>
    <w:p w:rsidR="00280630" w:rsidRPr="00E360EA" w:rsidRDefault="00E360EA" w:rsidP="00E360EA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ШАПОВАЛОВ</w:t>
      </w:r>
    </w:p>
    <w:p w:rsidR="00280630" w:rsidRDefault="00280630" w:rsidP="00280630">
      <w:pPr>
        <w:pStyle w:val="22"/>
        <w:spacing w:line="240" w:lineRule="auto"/>
        <w:rPr>
          <w:color w:val="000000"/>
        </w:rPr>
      </w:pPr>
    </w:p>
    <w:p w:rsidR="00280630" w:rsidRDefault="00280630" w:rsidP="00280630">
      <w:pPr>
        <w:pStyle w:val="22"/>
        <w:spacing w:line="240" w:lineRule="auto"/>
        <w:rPr>
          <w:color w:val="000000"/>
        </w:rPr>
      </w:pPr>
    </w:p>
    <w:p w:rsidR="00270CDC" w:rsidRDefault="00270CDC" w:rsidP="00280630">
      <w:pPr>
        <w:pStyle w:val="22"/>
        <w:spacing w:line="240" w:lineRule="auto"/>
        <w:rPr>
          <w:color w:val="000000"/>
        </w:rPr>
      </w:pPr>
    </w:p>
    <w:p w:rsidR="00270CDC" w:rsidRDefault="00270CDC" w:rsidP="00280630">
      <w:pPr>
        <w:pStyle w:val="22"/>
        <w:spacing w:line="240" w:lineRule="auto"/>
        <w:rPr>
          <w:color w:val="000000"/>
        </w:rPr>
      </w:pPr>
    </w:p>
    <w:p w:rsidR="00270CDC" w:rsidRDefault="00270CDC" w:rsidP="00280630">
      <w:pPr>
        <w:pStyle w:val="22"/>
        <w:spacing w:line="240" w:lineRule="auto"/>
        <w:rPr>
          <w:color w:val="000000"/>
        </w:rPr>
      </w:pPr>
    </w:p>
    <w:p w:rsidR="00270CDC" w:rsidRDefault="00270CDC" w:rsidP="00280630">
      <w:pPr>
        <w:pStyle w:val="22"/>
        <w:spacing w:line="240" w:lineRule="auto"/>
        <w:rPr>
          <w:color w:val="000000"/>
        </w:rPr>
      </w:pPr>
    </w:p>
    <w:p w:rsidR="00270CDC" w:rsidRDefault="00270CDC" w:rsidP="00280630">
      <w:pPr>
        <w:pStyle w:val="22"/>
        <w:spacing w:line="240" w:lineRule="auto"/>
        <w:rPr>
          <w:color w:val="000000"/>
        </w:rPr>
      </w:pPr>
    </w:p>
    <w:p w:rsidR="00270CDC" w:rsidRDefault="00270CDC" w:rsidP="00280630">
      <w:pPr>
        <w:pStyle w:val="22"/>
        <w:spacing w:line="240" w:lineRule="auto"/>
        <w:rPr>
          <w:color w:val="000000"/>
        </w:rPr>
      </w:pPr>
    </w:p>
    <w:p w:rsidR="00270CDC" w:rsidRDefault="00270CDC" w:rsidP="00280630">
      <w:pPr>
        <w:pStyle w:val="22"/>
        <w:spacing w:line="240" w:lineRule="auto"/>
        <w:rPr>
          <w:color w:val="000000"/>
        </w:rPr>
      </w:pPr>
    </w:p>
    <w:p w:rsidR="00270CDC" w:rsidRDefault="00270CDC" w:rsidP="00280630">
      <w:pPr>
        <w:pStyle w:val="22"/>
        <w:spacing w:line="240" w:lineRule="auto"/>
        <w:rPr>
          <w:color w:val="000000"/>
        </w:rPr>
      </w:pPr>
    </w:p>
    <w:p w:rsidR="00270CDC" w:rsidRDefault="00270CDC" w:rsidP="009A0661">
      <w:pPr>
        <w:pStyle w:val="22"/>
        <w:spacing w:line="240" w:lineRule="auto"/>
        <w:jc w:val="left"/>
        <w:rPr>
          <w:color w:val="000000"/>
        </w:rPr>
      </w:pPr>
    </w:p>
    <w:p w:rsidR="009A0661" w:rsidRDefault="009A0661" w:rsidP="009A0661">
      <w:pPr>
        <w:pStyle w:val="22"/>
        <w:spacing w:line="240" w:lineRule="auto"/>
        <w:jc w:val="left"/>
        <w:rPr>
          <w:color w:val="000000"/>
        </w:rPr>
      </w:pPr>
    </w:p>
    <w:p w:rsidR="00270CDC" w:rsidRDefault="00270CDC" w:rsidP="00280630">
      <w:pPr>
        <w:pStyle w:val="22"/>
        <w:spacing w:line="240" w:lineRule="auto"/>
        <w:rPr>
          <w:color w:val="000000"/>
        </w:rPr>
      </w:pPr>
    </w:p>
    <w:p w:rsidR="00270CDC" w:rsidRPr="000E01EF" w:rsidRDefault="000E01EF" w:rsidP="000E01EF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</w:t>
      </w:r>
      <w:r w:rsidR="006C716C">
        <w:rPr>
          <w:color w:val="000000"/>
          <w:sz w:val="26"/>
          <w:szCs w:val="26"/>
        </w:rPr>
        <w:t xml:space="preserve">                               </w:t>
      </w:r>
      <w:r w:rsidRPr="000E01EF">
        <w:rPr>
          <w:b w:val="0"/>
          <w:color w:val="000000"/>
          <w:sz w:val="26"/>
          <w:szCs w:val="26"/>
        </w:rPr>
        <w:t>СХВАЛЕНО</w:t>
      </w:r>
    </w:p>
    <w:p w:rsidR="000E01EF" w:rsidRDefault="000E01EF" w:rsidP="00280630">
      <w:pPr>
        <w:pStyle w:val="22"/>
        <w:spacing w:line="240" w:lineRule="auto"/>
        <w:rPr>
          <w:b w:val="0"/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</w:t>
      </w:r>
      <w:r>
        <w:rPr>
          <w:b w:val="0"/>
          <w:color w:val="000000"/>
          <w:sz w:val="26"/>
          <w:szCs w:val="26"/>
        </w:rPr>
        <w:t>р</w:t>
      </w:r>
      <w:r w:rsidRPr="000E01EF">
        <w:rPr>
          <w:b w:val="0"/>
          <w:color w:val="000000"/>
          <w:sz w:val="26"/>
          <w:szCs w:val="26"/>
        </w:rPr>
        <w:t xml:space="preserve">ішення виконавчого комітету </w:t>
      </w:r>
    </w:p>
    <w:p w:rsidR="00270CDC" w:rsidRPr="000E01EF" w:rsidRDefault="000E01EF" w:rsidP="00280630">
      <w:pPr>
        <w:pStyle w:val="22"/>
        <w:spacing w:line="240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                                                    </w:t>
      </w:r>
      <w:r w:rsidRPr="000E01EF">
        <w:rPr>
          <w:b w:val="0"/>
          <w:color w:val="000000"/>
          <w:sz w:val="26"/>
          <w:szCs w:val="26"/>
        </w:rPr>
        <w:t>міської ради</w:t>
      </w:r>
    </w:p>
    <w:p w:rsidR="00270CDC" w:rsidRPr="000E01EF" w:rsidRDefault="000E01EF" w:rsidP="000E01EF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                                                                                          _______________№______</w:t>
      </w:r>
    </w:p>
    <w:p w:rsidR="00270CDC" w:rsidRDefault="00270CDC" w:rsidP="00280630">
      <w:pPr>
        <w:pStyle w:val="22"/>
        <w:spacing w:line="240" w:lineRule="auto"/>
        <w:rPr>
          <w:color w:val="000000"/>
        </w:rPr>
      </w:pPr>
    </w:p>
    <w:p w:rsidR="000E01EF" w:rsidRDefault="000E01EF" w:rsidP="00280630">
      <w:pPr>
        <w:pStyle w:val="22"/>
        <w:spacing w:line="240" w:lineRule="auto"/>
        <w:rPr>
          <w:color w:val="000000"/>
        </w:rPr>
      </w:pPr>
    </w:p>
    <w:p w:rsidR="000E01EF" w:rsidRDefault="000E01EF" w:rsidP="00280630">
      <w:pPr>
        <w:pStyle w:val="22"/>
        <w:spacing w:line="240" w:lineRule="auto"/>
        <w:rPr>
          <w:color w:val="000000"/>
        </w:rPr>
      </w:pPr>
    </w:p>
    <w:p w:rsidR="00280630" w:rsidRDefault="00280630" w:rsidP="00280630">
      <w:pPr>
        <w:pStyle w:val="22"/>
        <w:spacing w:line="240" w:lineRule="auto"/>
        <w:rPr>
          <w:color w:val="000000"/>
        </w:rPr>
      </w:pPr>
    </w:p>
    <w:p w:rsidR="000E01EF" w:rsidRDefault="000E01EF" w:rsidP="00280630">
      <w:pPr>
        <w:pStyle w:val="22"/>
        <w:spacing w:line="240" w:lineRule="auto"/>
        <w:rPr>
          <w:color w:val="000000"/>
        </w:rPr>
      </w:pPr>
    </w:p>
    <w:p w:rsidR="000E01EF" w:rsidRDefault="000E01EF" w:rsidP="00280630">
      <w:pPr>
        <w:pStyle w:val="22"/>
        <w:spacing w:line="240" w:lineRule="auto"/>
        <w:rPr>
          <w:color w:val="000000"/>
        </w:rPr>
      </w:pPr>
    </w:p>
    <w:p w:rsidR="000E01EF" w:rsidRPr="000E01EF" w:rsidRDefault="000E01EF" w:rsidP="00280630">
      <w:pPr>
        <w:pStyle w:val="22"/>
        <w:spacing w:line="240" w:lineRule="auto"/>
        <w:rPr>
          <w:color w:val="000000"/>
          <w:sz w:val="28"/>
          <w:szCs w:val="28"/>
        </w:rPr>
      </w:pPr>
    </w:p>
    <w:p w:rsidR="000E01EF" w:rsidRDefault="00280630" w:rsidP="00DB53E2">
      <w:pPr>
        <w:pStyle w:val="22"/>
        <w:spacing w:line="240" w:lineRule="auto"/>
        <w:rPr>
          <w:color w:val="000000"/>
          <w:sz w:val="28"/>
          <w:szCs w:val="28"/>
        </w:rPr>
      </w:pPr>
      <w:r w:rsidRPr="000E01EF">
        <w:rPr>
          <w:color w:val="000000"/>
          <w:sz w:val="28"/>
          <w:szCs w:val="28"/>
        </w:rPr>
        <w:t>ПРОГРАМА</w:t>
      </w:r>
    </w:p>
    <w:p w:rsidR="00DB53E2" w:rsidRPr="000E01EF" w:rsidRDefault="000E01EF" w:rsidP="00DB53E2">
      <w:pPr>
        <w:pStyle w:val="22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(проект)</w:t>
      </w:r>
      <w:r w:rsidR="00280630" w:rsidRPr="000E01EF">
        <w:rPr>
          <w:color w:val="000000"/>
          <w:sz w:val="28"/>
          <w:szCs w:val="28"/>
        </w:rPr>
        <w:br/>
        <w:t xml:space="preserve">індивідуального житлового будівництва </w:t>
      </w:r>
      <w:r w:rsidR="00134F03" w:rsidRPr="000E01EF">
        <w:rPr>
          <w:color w:val="000000"/>
          <w:sz w:val="28"/>
          <w:szCs w:val="28"/>
        </w:rPr>
        <w:t xml:space="preserve"> </w:t>
      </w:r>
      <w:r w:rsidR="00280630" w:rsidRPr="000E01EF">
        <w:rPr>
          <w:color w:val="000000"/>
          <w:sz w:val="28"/>
          <w:szCs w:val="28"/>
        </w:rPr>
        <w:t>«Власний дім»</w:t>
      </w:r>
      <w:r w:rsidR="00280630" w:rsidRPr="000E01EF">
        <w:rPr>
          <w:color w:val="000000"/>
          <w:sz w:val="28"/>
          <w:szCs w:val="28"/>
        </w:rPr>
        <w:br/>
        <w:t xml:space="preserve">на 2021 </w:t>
      </w:r>
      <w:r w:rsidR="00DB53E2" w:rsidRPr="000E01EF">
        <w:rPr>
          <w:color w:val="000000"/>
          <w:sz w:val="28"/>
          <w:szCs w:val="28"/>
        </w:rPr>
        <w:t>–</w:t>
      </w:r>
      <w:r w:rsidR="00280630" w:rsidRPr="000E01EF">
        <w:rPr>
          <w:color w:val="000000"/>
          <w:sz w:val="28"/>
          <w:szCs w:val="28"/>
        </w:rPr>
        <w:t xml:space="preserve"> 202</w:t>
      </w:r>
      <w:r w:rsidR="00134F03" w:rsidRPr="000E01EF">
        <w:rPr>
          <w:color w:val="000000"/>
          <w:sz w:val="28"/>
          <w:szCs w:val="28"/>
        </w:rPr>
        <w:t>5</w:t>
      </w:r>
      <w:r w:rsidR="00280630" w:rsidRPr="000E01EF">
        <w:rPr>
          <w:color w:val="000000"/>
          <w:sz w:val="28"/>
          <w:szCs w:val="28"/>
        </w:rPr>
        <w:t xml:space="preserve"> роки</w:t>
      </w:r>
      <w:r w:rsidR="00280630" w:rsidRPr="000E01EF">
        <w:rPr>
          <w:color w:val="000000"/>
          <w:sz w:val="28"/>
          <w:szCs w:val="28"/>
        </w:rPr>
        <w:br/>
      </w:r>
    </w:p>
    <w:p w:rsidR="00DB53E2" w:rsidRPr="000E01EF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270CDC" w:rsidRDefault="00270CDC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270CDC" w:rsidRDefault="00270CDC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270CDC" w:rsidRDefault="00270CDC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270CDC" w:rsidRDefault="00270CDC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270CDC" w:rsidRDefault="00270CDC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270CDC" w:rsidRDefault="00270CDC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270CDC" w:rsidRDefault="00270CDC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270CDC" w:rsidRDefault="00270CDC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270CDC" w:rsidRDefault="00270CDC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DB53E2" w:rsidRDefault="00DB53E2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0E01EF" w:rsidRDefault="000E01EF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134F03" w:rsidRDefault="00134F03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280630" w:rsidRDefault="00280630" w:rsidP="00DB53E2">
      <w:pPr>
        <w:pStyle w:val="22"/>
        <w:spacing w:line="240" w:lineRule="auto"/>
        <w:rPr>
          <w:color w:val="000000"/>
          <w:sz w:val="28"/>
          <w:szCs w:val="28"/>
        </w:rPr>
      </w:pPr>
      <w:r w:rsidRPr="00280630">
        <w:rPr>
          <w:color w:val="000000"/>
          <w:sz w:val="28"/>
          <w:szCs w:val="28"/>
        </w:rPr>
        <w:lastRenderedPageBreak/>
        <w:t>І. ПАСПОРТ ПРОГРАМИ</w:t>
      </w:r>
    </w:p>
    <w:p w:rsidR="003F5FBC" w:rsidRPr="00CF64E5" w:rsidRDefault="003F5FBC" w:rsidP="00DB53E2">
      <w:pPr>
        <w:pStyle w:val="22"/>
        <w:spacing w:line="240" w:lineRule="auto"/>
        <w:rPr>
          <w:sz w:val="16"/>
          <w:szCs w:val="16"/>
        </w:rPr>
      </w:pPr>
    </w:p>
    <w:tbl>
      <w:tblPr>
        <w:tblOverlap w:val="never"/>
        <w:tblW w:w="97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2986"/>
        <w:gridCol w:w="5962"/>
      </w:tblGrid>
      <w:tr w:rsidR="00280630" w:rsidRPr="00CF64E5" w:rsidTr="00134F03">
        <w:trPr>
          <w:trHeight w:hRule="exact" w:val="6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630" w:rsidRPr="00CF64E5" w:rsidRDefault="00280630" w:rsidP="00FE5154">
            <w:pPr>
              <w:pStyle w:val="a6"/>
              <w:spacing w:line="240" w:lineRule="auto"/>
              <w:ind w:firstLine="280"/>
            </w:pPr>
            <w:r w:rsidRPr="00CF64E5">
              <w:rPr>
                <w:color w:val="000000"/>
              </w:rPr>
              <w:t>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630" w:rsidRPr="00CF64E5" w:rsidRDefault="00280630" w:rsidP="00DB53E2">
            <w:pPr>
              <w:pStyle w:val="a6"/>
              <w:spacing w:line="259" w:lineRule="auto"/>
              <w:ind w:left="27" w:firstLine="0"/>
            </w:pPr>
            <w:r w:rsidRPr="00CF64E5">
              <w:t>Ініціатор розроблення програми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630" w:rsidRPr="00CF64E5" w:rsidRDefault="00134F03" w:rsidP="00DB53E2">
            <w:pPr>
              <w:pStyle w:val="a6"/>
              <w:spacing w:line="259" w:lineRule="auto"/>
              <w:ind w:left="19" w:right="127" w:firstLine="0"/>
              <w:jc w:val="both"/>
            </w:pPr>
            <w:r>
              <w:t>Виконавчий комітет міської ради</w:t>
            </w:r>
          </w:p>
        </w:tc>
      </w:tr>
      <w:tr w:rsidR="00280630" w:rsidRPr="00CF64E5" w:rsidTr="009A0661">
        <w:trPr>
          <w:trHeight w:hRule="exact" w:val="182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630" w:rsidRPr="00CF64E5" w:rsidRDefault="00280630" w:rsidP="00FE5154">
            <w:pPr>
              <w:pStyle w:val="a6"/>
              <w:spacing w:line="240" w:lineRule="auto"/>
              <w:ind w:firstLine="280"/>
            </w:pPr>
            <w:r w:rsidRPr="00CF64E5">
              <w:t>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630" w:rsidRPr="00CF64E5" w:rsidRDefault="00280630" w:rsidP="00DB53E2">
            <w:pPr>
              <w:pStyle w:val="a6"/>
              <w:ind w:left="27" w:firstLine="0"/>
            </w:pPr>
            <w:r w:rsidRPr="00CF64E5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630" w:rsidRPr="00CF64E5" w:rsidRDefault="00280630" w:rsidP="00134F03">
            <w:pPr>
              <w:pStyle w:val="a6"/>
              <w:tabs>
                <w:tab w:val="left" w:pos="1877"/>
                <w:tab w:val="left" w:pos="4459"/>
              </w:tabs>
              <w:spacing w:line="259" w:lineRule="auto"/>
              <w:ind w:left="19" w:right="127" w:firstLine="0"/>
              <w:jc w:val="both"/>
            </w:pPr>
            <w:r w:rsidRPr="00CF64E5">
              <w:t>Указ Президента України від 27 березня 1998</w:t>
            </w:r>
            <w:r w:rsidR="00DB53E2" w:rsidRPr="00CF64E5">
              <w:t> </w:t>
            </w:r>
            <w:r w:rsidRPr="00CF64E5">
              <w:t>року №</w:t>
            </w:r>
            <w:r w:rsidR="00DB53E2" w:rsidRPr="00CF64E5">
              <w:t> </w:t>
            </w:r>
            <w:r w:rsidRPr="00CF64E5">
              <w:t>222/98 «Про заходи щодо підтримки</w:t>
            </w:r>
            <w:r w:rsidR="00DB53E2" w:rsidRPr="00CF64E5">
              <w:t xml:space="preserve"> </w:t>
            </w:r>
            <w:r w:rsidRPr="00CF64E5">
              <w:t>індивідуального</w:t>
            </w:r>
            <w:r w:rsidR="00DB53E2" w:rsidRPr="00CF64E5">
              <w:t xml:space="preserve"> </w:t>
            </w:r>
            <w:r w:rsidRPr="00CF64E5">
              <w:t>житлового</w:t>
            </w:r>
            <w:r w:rsidR="00DB53E2" w:rsidRPr="00CF64E5">
              <w:t xml:space="preserve"> </w:t>
            </w:r>
            <w:r w:rsidRPr="00CF64E5">
              <w:t>будівництва на селі</w:t>
            </w:r>
            <w:r w:rsidR="009A0661">
              <w:t>»</w:t>
            </w:r>
            <w:r w:rsidR="00134F03">
              <w:t xml:space="preserve"> </w:t>
            </w:r>
          </w:p>
        </w:tc>
      </w:tr>
      <w:tr w:rsidR="00280630" w:rsidRPr="00CF64E5" w:rsidTr="009A0661">
        <w:trPr>
          <w:trHeight w:hRule="exact" w:val="85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630" w:rsidRPr="00CF64E5" w:rsidRDefault="00280630" w:rsidP="00FE5154">
            <w:pPr>
              <w:pStyle w:val="a6"/>
              <w:spacing w:line="240" w:lineRule="auto"/>
              <w:ind w:firstLine="280"/>
            </w:pPr>
            <w:r w:rsidRPr="00CF64E5">
              <w:rPr>
                <w:color w:val="000000"/>
              </w:rPr>
              <w:t>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630" w:rsidRPr="00CF64E5" w:rsidRDefault="00280630" w:rsidP="00DB53E2">
            <w:pPr>
              <w:pStyle w:val="a6"/>
              <w:spacing w:line="240" w:lineRule="auto"/>
              <w:ind w:left="27" w:firstLine="0"/>
            </w:pPr>
            <w:r w:rsidRPr="00CF64E5">
              <w:t>Розробник програми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630" w:rsidRPr="00CF64E5" w:rsidRDefault="00134F03" w:rsidP="00134F03">
            <w:pPr>
              <w:pStyle w:val="a6"/>
              <w:spacing w:line="259" w:lineRule="auto"/>
              <w:ind w:left="19" w:right="127" w:firstLine="0"/>
              <w:jc w:val="both"/>
            </w:pPr>
            <w:r>
              <w:t>Виконавчий комітет міської ради</w:t>
            </w:r>
            <w:r w:rsidRPr="00CF64E5">
              <w:t xml:space="preserve"> </w:t>
            </w:r>
          </w:p>
        </w:tc>
      </w:tr>
      <w:tr w:rsidR="00847230" w:rsidRPr="00CF64E5" w:rsidTr="00134F03">
        <w:trPr>
          <w:trHeight w:hRule="exact" w:val="10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230" w:rsidRPr="00CF64E5" w:rsidRDefault="00847230" w:rsidP="00FE5154">
            <w:pPr>
              <w:pStyle w:val="a6"/>
              <w:spacing w:line="240" w:lineRule="auto"/>
              <w:ind w:firstLine="280"/>
            </w:pPr>
            <w:r>
              <w:rPr>
                <w:color w:val="000000"/>
              </w:rPr>
              <w:t>4</w:t>
            </w:r>
            <w:r w:rsidRPr="00CF64E5">
              <w:rPr>
                <w:color w:val="000000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230" w:rsidRPr="00CF64E5" w:rsidRDefault="00847230" w:rsidP="00526439">
            <w:pPr>
              <w:pStyle w:val="a6"/>
              <w:spacing w:line="259" w:lineRule="auto"/>
              <w:ind w:left="27" w:firstLine="0"/>
            </w:pPr>
            <w:r w:rsidRPr="00CF64E5">
              <w:t>Співвиконавці програми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230" w:rsidRPr="00CF64E5" w:rsidRDefault="004D72B7" w:rsidP="00526439">
            <w:pPr>
              <w:pStyle w:val="a6"/>
              <w:spacing w:line="259" w:lineRule="auto"/>
              <w:ind w:left="19" w:right="127" w:firstLine="0"/>
              <w:jc w:val="both"/>
            </w:pPr>
            <w:r>
              <w:t xml:space="preserve">   </w:t>
            </w:r>
            <w:r w:rsidR="00847230">
              <w:t>Обласний фонд підтримки індивідуального житлового будівництва на селі</w:t>
            </w:r>
            <w:r w:rsidR="00847230" w:rsidRPr="00CF64E5">
              <w:t xml:space="preserve"> </w:t>
            </w:r>
            <w:r w:rsidR="00847230">
              <w:t xml:space="preserve"> </w:t>
            </w:r>
          </w:p>
        </w:tc>
      </w:tr>
      <w:tr w:rsidR="00847230" w:rsidRPr="00CF64E5" w:rsidTr="009A0661">
        <w:trPr>
          <w:trHeight w:hRule="exact" w:val="99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230" w:rsidRPr="00CF64E5" w:rsidRDefault="00847230" w:rsidP="00FE5154">
            <w:pPr>
              <w:pStyle w:val="a6"/>
              <w:spacing w:line="240" w:lineRule="auto"/>
              <w:ind w:firstLine="280"/>
            </w:pPr>
            <w:r>
              <w:rPr>
                <w:color w:val="000000"/>
              </w:rPr>
              <w:t>5</w:t>
            </w:r>
            <w:r w:rsidRPr="00CF64E5">
              <w:rPr>
                <w:color w:val="000000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230" w:rsidRPr="00CF64E5" w:rsidRDefault="00847230" w:rsidP="003A5AE4">
            <w:pPr>
              <w:pStyle w:val="a6"/>
              <w:ind w:left="27" w:firstLine="0"/>
            </w:pPr>
            <w:r w:rsidRPr="00CF64E5">
              <w:t>Термін реалізації програми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230" w:rsidRPr="00CF64E5" w:rsidRDefault="004D72B7" w:rsidP="003A5AE4">
            <w:pPr>
              <w:pStyle w:val="a6"/>
              <w:spacing w:line="240" w:lineRule="auto"/>
              <w:ind w:left="19" w:right="127" w:firstLine="0"/>
              <w:jc w:val="both"/>
            </w:pPr>
            <w:r>
              <w:t xml:space="preserve">     </w:t>
            </w:r>
            <w:r w:rsidR="00847230" w:rsidRPr="00CF64E5">
              <w:t>2021 – 202</w:t>
            </w:r>
            <w:r w:rsidR="00847230">
              <w:t>5</w:t>
            </w:r>
            <w:r w:rsidR="00847230" w:rsidRPr="00CF64E5">
              <w:t xml:space="preserve"> роки</w:t>
            </w:r>
          </w:p>
        </w:tc>
      </w:tr>
      <w:tr w:rsidR="00847230" w:rsidRPr="00CF64E5" w:rsidTr="004D72B7">
        <w:trPr>
          <w:trHeight w:hRule="exact" w:val="134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230" w:rsidRPr="00CF64E5" w:rsidRDefault="00847230" w:rsidP="00FE5154">
            <w:pPr>
              <w:pStyle w:val="a6"/>
              <w:spacing w:line="240" w:lineRule="auto"/>
              <w:ind w:firstLine="280"/>
            </w:pPr>
            <w:r>
              <w:rPr>
                <w:color w:val="000000"/>
              </w:rPr>
              <w:t>6</w:t>
            </w:r>
            <w:r w:rsidRPr="00CF64E5">
              <w:rPr>
                <w:color w:val="000000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230" w:rsidRDefault="00847230" w:rsidP="003A5AE4">
            <w:pPr>
              <w:pStyle w:val="a6"/>
              <w:spacing w:line="259" w:lineRule="auto"/>
              <w:ind w:left="27" w:firstLine="0"/>
            </w:pPr>
            <w:r w:rsidRPr="00CF64E5">
              <w:t>Перелік бюджетів, які беруть участь у виконанні програми</w:t>
            </w:r>
          </w:p>
          <w:p w:rsidR="00847230" w:rsidRDefault="00847230" w:rsidP="003A5AE4">
            <w:pPr>
              <w:pStyle w:val="a6"/>
              <w:spacing w:line="259" w:lineRule="auto"/>
              <w:ind w:left="27" w:firstLine="0"/>
            </w:pPr>
          </w:p>
          <w:p w:rsidR="00847230" w:rsidRDefault="00847230" w:rsidP="003A5AE4">
            <w:pPr>
              <w:pStyle w:val="a6"/>
              <w:spacing w:line="259" w:lineRule="auto"/>
              <w:ind w:left="27" w:firstLine="0"/>
            </w:pPr>
          </w:p>
          <w:p w:rsidR="00847230" w:rsidRDefault="00847230" w:rsidP="003A5AE4">
            <w:pPr>
              <w:pStyle w:val="a6"/>
              <w:spacing w:line="259" w:lineRule="auto"/>
              <w:ind w:left="27" w:firstLine="0"/>
            </w:pPr>
          </w:p>
          <w:p w:rsidR="00847230" w:rsidRDefault="00847230" w:rsidP="003A5AE4">
            <w:pPr>
              <w:pStyle w:val="a6"/>
              <w:spacing w:line="259" w:lineRule="auto"/>
              <w:ind w:left="27" w:firstLine="0"/>
            </w:pPr>
          </w:p>
          <w:p w:rsidR="00847230" w:rsidRDefault="00847230" w:rsidP="003A5AE4">
            <w:pPr>
              <w:pStyle w:val="a6"/>
              <w:spacing w:line="259" w:lineRule="auto"/>
              <w:ind w:left="27" w:firstLine="0"/>
            </w:pPr>
          </w:p>
          <w:p w:rsidR="00847230" w:rsidRDefault="00847230" w:rsidP="003A5AE4">
            <w:pPr>
              <w:pStyle w:val="a6"/>
              <w:spacing w:line="259" w:lineRule="auto"/>
              <w:ind w:left="27" w:firstLine="0"/>
            </w:pPr>
          </w:p>
          <w:p w:rsidR="00847230" w:rsidRDefault="00847230" w:rsidP="003A5AE4">
            <w:pPr>
              <w:pStyle w:val="a6"/>
              <w:spacing w:line="259" w:lineRule="auto"/>
              <w:ind w:left="27" w:firstLine="0"/>
            </w:pPr>
          </w:p>
          <w:p w:rsidR="00847230" w:rsidRDefault="00847230" w:rsidP="003A5AE4">
            <w:pPr>
              <w:pStyle w:val="a6"/>
              <w:spacing w:line="259" w:lineRule="auto"/>
              <w:ind w:left="27" w:firstLine="0"/>
            </w:pPr>
          </w:p>
          <w:p w:rsidR="00847230" w:rsidRPr="00CF64E5" w:rsidRDefault="00847230" w:rsidP="003A5AE4">
            <w:pPr>
              <w:pStyle w:val="a6"/>
              <w:spacing w:line="259" w:lineRule="auto"/>
              <w:ind w:left="27" w:firstLine="0"/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2B7" w:rsidRDefault="00847230" w:rsidP="004D72B7">
            <w:pPr>
              <w:pStyle w:val="a4"/>
              <w:ind w:firstLine="365"/>
              <w:jc w:val="both"/>
            </w:pPr>
            <w:r w:rsidRPr="00CF64E5">
              <w:t>Державний</w:t>
            </w:r>
            <w:r>
              <w:t>,</w:t>
            </w:r>
            <w:r w:rsidRPr="00CF64E5">
              <w:t xml:space="preserve"> </w:t>
            </w:r>
            <w:r>
              <w:t xml:space="preserve"> </w:t>
            </w:r>
            <w:r w:rsidRPr="00CF64E5">
              <w:t xml:space="preserve"> обласний</w:t>
            </w:r>
            <w:r>
              <w:t xml:space="preserve"> </w:t>
            </w:r>
            <w:r w:rsidRPr="00CF64E5">
              <w:t>бюджет</w:t>
            </w:r>
            <w:r>
              <w:t>и</w:t>
            </w:r>
            <w:r w:rsidRPr="00CF64E5">
              <w:t xml:space="preserve"> та </w:t>
            </w:r>
            <w:r>
              <w:t xml:space="preserve"> </w:t>
            </w:r>
            <w:r w:rsidRPr="00CF64E5">
              <w:t>бюджет</w:t>
            </w:r>
            <w:r>
              <w:t xml:space="preserve"> міської територіальної громади, </w:t>
            </w:r>
            <w:r>
              <w:rPr>
                <w:sz w:val="28"/>
                <w:szCs w:val="28"/>
              </w:rPr>
              <w:t xml:space="preserve"> </w:t>
            </w:r>
            <w:r w:rsidRPr="00975ECE">
              <w:rPr>
                <w:sz w:val="28"/>
                <w:szCs w:val="28"/>
              </w:rPr>
              <w:t xml:space="preserve"> </w:t>
            </w:r>
            <w:r w:rsidRPr="00FE5A43">
              <w:t>кошти з інших</w:t>
            </w:r>
            <w:r w:rsidR="004D72B7">
              <w:t xml:space="preserve"> джерел не заборонених законодавством</w:t>
            </w:r>
          </w:p>
          <w:p w:rsidR="004D72B7" w:rsidRDefault="004D72B7" w:rsidP="003A5AE4">
            <w:pPr>
              <w:pStyle w:val="a4"/>
              <w:ind w:firstLine="700"/>
              <w:jc w:val="both"/>
            </w:pPr>
          </w:p>
          <w:p w:rsidR="004D72B7" w:rsidRDefault="004D72B7" w:rsidP="003A5AE4">
            <w:pPr>
              <w:pStyle w:val="a4"/>
              <w:ind w:firstLine="700"/>
              <w:jc w:val="both"/>
            </w:pPr>
          </w:p>
          <w:p w:rsidR="004D72B7" w:rsidRDefault="004D72B7" w:rsidP="003A5AE4">
            <w:pPr>
              <w:pStyle w:val="a4"/>
              <w:ind w:firstLine="700"/>
              <w:jc w:val="both"/>
            </w:pPr>
          </w:p>
          <w:p w:rsidR="004D72B7" w:rsidRDefault="004D72B7" w:rsidP="003A5AE4">
            <w:pPr>
              <w:pStyle w:val="a4"/>
              <w:ind w:firstLine="700"/>
              <w:jc w:val="both"/>
            </w:pPr>
          </w:p>
          <w:p w:rsidR="00847230" w:rsidRPr="00975ECE" w:rsidRDefault="00847230" w:rsidP="003A5AE4">
            <w:pPr>
              <w:pStyle w:val="a4"/>
              <w:ind w:firstLine="700"/>
              <w:jc w:val="both"/>
              <w:rPr>
                <w:sz w:val="28"/>
                <w:szCs w:val="28"/>
              </w:rPr>
            </w:pPr>
            <w:r w:rsidRPr="00FE5A43">
              <w:t xml:space="preserve"> джерел, не заборонених законодавством, у тому</w:t>
            </w:r>
            <w:r w:rsidRPr="00975ECE">
              <w:rPr>
                <w:sz w:val="28"/>
                <w:szCs w:val="28"/>
              </w:rPr>
              <w:t xml:space="preserve"> </w:t>
            </w:r>
            <w:r>
              <w:t>числі власних коштів населення</w:t>
            </w:r>
          </w:p>
          <w:p w:rsidR="00847230" w:rsidRPr="00CF64E5" w:rsidRDefault="00847230" w:rsidP="003A5AE4">
            <w:pPr>
              <w:pStyle w:val="a6"/>
              <w:spacing w:line="262" w:lineRule="auto"/>
              <w:ind w:left="19" w:right="127" w:firstLine="0"/>
              <w:jc w:val="both"/>
            </w:pPr>
          </w:p>
        </w:tc>
      </w:tr>
      <w:tr w:rsidR="00847230" w:rsidRPr="00CF64E5" w:rsidTr="009A0661">
        <w:trPr>
          <w:trHeight w:val="16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230" w:rsidRPr="00CF64E5" w:rsidRDefault="00847230" w:rsidP="00FE5154">
            <w:pPr>
              <w:pStyle w:val="a6"/>
              <w:spacing w:line="240" w:lineRule="auto"/>
              <w:ind w:firstLine="280"/>
            </w:pPr>
            <w:r>
              <w:t>7</w:t>
            </w:r>
            <w:r w:rsidRPr="00CF64E5">
              <w:t>.</w:t>
            </w:r>
          </w:p>
          <w:p w:rsidR="00847230" w:rsidRPr="00CF64E5" w:rsidRDefault="00847230" w:rsidP="00FE5154">
            <w:pPr>
              <w:pStyle w:val="a6"/>
              <w:spacing w:line="240" w:lineRule="auto"/>
              <w:ind w:firstLine="18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230" w:rsidRPr="00CF64E5" w:rsidRDefault="00847230" w:rsidP="00B77D2F">
            <w:pPr>
              <w:pStyle w:val="a6"/>
              <w:spacing w:line="259" w:lineRule="auto"/>
              <w:ind w:left="27" w:firstLine="0"/>
            </w:pPr>
            <w:r w:rsidRPr="00CF64E5">
              <w:t>Загальний обсяг фінансових ресурсів, необхідних для реалізації програми, всього</w:t>
            </w:r>
            <w:r>
              <w:t xml:space="preserve"> </w:t>
            </w:r>
          </w:p>
          <w:p w:rsidR="00847230" w:rsidRPr="00CF64E5" w:rsidRDefault="00847230" w:rsidP="00B77D2F">
            <w:pPr>
              <w:pStyle w:val="a6"/>
              <w:ind w:left="27"/>
            </w:pPr>
            <w:r>
              <w:t xml:space="preserve"> 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230" w:rsidRPr="00CF64E5" w:rsidRDefault="004D72B7" w:rsidP="00B77D2F">
            <w:pPr>
              <w:pStyle w:val="a6"/>
              <w:spacing w:line="240" w:lineRule="auto"/>
              <w:ind w:left="19" w:right="127" w:firstLine="0"/>
              <w:jc w:val="both"/>
            </w:pPr>
            <w:r>
              <w:t xml:space="preserve">  </w:t>
            </w:r>
            <w:r w:rsidR="00847230">
              <w:t>450,0 тис</w:t>
            </w:r>
            <w:r w:rsidR="00847230" w:rsidRPr="00CF64E5">
              <w:t xml:space="preserve"> </w:t>
            </w:r>
            <w:proofErr w:type="spellStart"/>
            <w:r w:rsidR="00847230" w:rsidRPr="00CF64E5">
              <w:t>грн</w:t>
            </w:r>
            <w:proofErr w:type="spellEnd"/>
          </w:p>
          <w:p w:rsidR="00847230" w:rsidRPr="00CF64E5" w:rsidRDefault="00847230" w:rsidP="00B77D2F">
            <w:pPr>
              <w:pStyle w:val="a6"/>
              <w:spacing w:line="240" w:lineRule="auto"/>
              <w:ind w:left="19" w:right="127"/>
              <w:jc w:val="both"/>
            </w:pPr>
            <w:r>
              <w:t xml:space="preserve"> </w:t>
            </w:r>
          </w:p>
        </w:tc>
      </w:tr>
    </w:tbl>
    <w:p w:rsidR="00280630" w:rsidRDefault="00280630" w:rsidP="00280630">
      <w:pPr>
        <w:sectPr w:rsidR="00280630" w:rsidSect="00DB53E2">
          <w:headerReference w:type="even" r:id="rId9"/>
          <w:headerReference w:type="default" r:id="rId10"/>
          <w:pgSz w:w="11900" w:h="16840"/>
          <w:pgMar w:top="1134" w:right="567" w:bottom="1134" w:left="1701" w:header="0" w:footer="690" w:gutter="0"/>
          <w:pgNumType w:start="2"/>
          <w:cols w:space="720"/>
          <w:noEndnote/>
          <w:docGrid w:linePitch="360"/>
        </w:sectPr>
      </w:pPr>
    </w:p>
    <w:p w:rsidR="00270CDC" w:rsidRPr="00E360EA" w:rsidRDefault="00280630" w:rsidP="000E01EF">
      <w:pPr>
        <w:pStyle w:val="a4"/>
        <w:keepNext/>
        <w:keepLines/>
        <w:numPr>
          <w:ilvl w:val="0"/>
          <w:numId w:val="2"/>
        </w:numPr>
        <w:tabs>
          <w:tab w:val="left" w:pos="409"/>
        </w:tabs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bookmark4"/>
      <w:bookmarkEnd w:id="0"/>
      <w:r w:rsidRPr="00E360EA">
        <w:rPr>
          <w:b/>
          <w:bCs/>
          <w:sz w:val="28"/>
          <w:szCs w:val="28"/>
        </w:rPr>
        <w:lastRenderedPageBreak/>
        <w:t xml:space="preserve">Визначення проблеми, на розв’язання якої спрямована </w:t>
      </w:r>
      <w:r w:rsidR="002E2EFC" w:rsidRPr="00E360EA">
        <w:rPr>
          <w:b/>
          <w:bCs/>
          <w:sz w:val="28"/>
          <w:szCs w:val="28"/>
        </w:rPr>
        <w:t>П</w:t>
      </w:r>
      <w:r w:rsidRPr="00E360EA">
        <w:rPr>
          <w:b/>
          <w:bCs/>
          <w:sz w:val="28"/>
          <w:szCs w:val="28"/>
        </w:rPr>
        <w:t>рограма</w:t>
      </w:r>
      <w:r w:rsidR="00E360EA" w:rsidRPr="00E360EA">
        <w:rPr>
          <w:sz w:val="28"/>
          <w:szCs w:val="28"/>
        </w:rPr>
        <w:t xml:space="preserve"> </w:t>
      </w:r>
      <w:r w:rsidR="00E360EA" w:rsidRPr="00E360EA">
        <w:rPr>
          <w:b/>
          <w:sz w:val="28"/>
          <w:szCs w:val="28"/>
        </w:rPr>
        <w:t>(з</w:t>
      </w:r>
      <w:r w:rsidR="00270CDC" w:rsidRPr="00E360EA">
        <w:rPr>
          <w:b/>
          <w:sz w:val="28"/>
          <w:szCs w:val="28"/>
        </w:rPr>
        <w:t>агальні положення</w:t>
      </w:r>
      <w:r w:rsidR="00E360EA" w:rsidRPr="00E360EA">
        <w:rPr>
          <w:b/>
          <w:sz w:val="28"/>
          <w:szCs w:val="28"/>
        </w:rPr>
        <w:t>)</w:t>
      </w:r>
    </w:p>
    <w:p w:rsidR="00270CDC" w:rsidRPr="000074C2" w:rsidRDefault="000E01EF" w:rsidP="000E01EF">
      <w:pPr>
        <w:pStyle w:val="1"/>
        <w:spacing w:line="240" w:lineRule="auto"/>
        <w:ind w:right="240" w:firstLine="0"/>
        <w:rPr>
          <w:rFonts w:ascii="Times New Roman" w:eastAsia="Times New Roman" w:hAnsi="Times New Roman" w:cs="Times New Roman"/>
          <w:color w:val="1B1A1C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1B1A1C"/>
          <w:sz w:val="26"/>
          <w:szCs w:val="26"/>
          <w:lang w:val="uk-UA"/>
        </w:rPr>
        <w:t xml:space="preserve">           </w:t>
      </w:r>
      <w:r w:rsidR="00270CDC" w:rsidRPr="000074C2">
        <w:rPr>
          <w:rFonts w:ascii="Times New Roman" w:eastAsia="Times New Roman" w:hAnsi="Times New Roman" w:cs="Times New Roman"/>
          <w:color w:val="1B1A1C"/>
          <w:sz w:val="26"/>
          <w:szCs w:val="26"/>
          <w:lang w:val="uk-UA"/>
        </w:rPr>
        <w:t xml:space="preserve">Цільова програма «Власний дім» на 2021−2025 роки (далі - Програма) розроблена відповідно до Указу Президента України від 27 березня 1998 № 222/98 «Про заходи щодо підтримки індивідуального житлового будівництва на селі», постанов Кабінету Міністрів України від 3 серпня 1998 року № 1211 «Про затвердження Положення про порядок формування і використання коштів фондів підтримки індивідуального житлового будівництва на селі», від 5 жовтня 1998 року №1597 «Про затвердження Правил надання довгострокових кредитів індивідуальним забудовникам житла на селі",  а також рішення </w:t>
      </w:r>
      <w:r w:rsidR="004950D5" w:rsidRPr="000074C2">
        <w:rPr>
          <w:rFonts w:ascii="Times New Roman" w:eastAsia="Times New Roman" w:hAnsi="Times New Roman" w:cs="Times New Roman"/>
          <w:color w:val="1B1A1C"/>
          <w:sz w:val="26"/>
          <w:szCs w:val="26"/>
          <w:lang w:val="uk-UA"/>
        </w:rPr>
        <w:t>Херсонської</w:t>
      </w:r>
      <w:r w:rsidR="00270CDC" w:rsidRPr="000074C2">
        <w:rPr>
          <w:rFonts w:ascii="Times New Roman" w:eastAsia="Times New Roman" w:hAnsi="Times New Roman" w:cs="Times New Roman"/>
          <w:color w:val="1B1A1C"/>
          <w:sz w:val="26"/>
          <w:szCs w:val="26"/>
          <w:lang w:val="uk-UA"/>
        </w:rPr>
        <w:t xml:space="preserve"> обласної ради від </w:t>
      </w:r>
      <w:r w:rsidR="004950D5" w:rsidRPr="000074C2">
        <w:rPr>
          <w:rFonts w:ascii="Times New Roman" w:eastAsia="Times New Roman" w:hAnsi="Times New Roman" w:cs="Times New Roman"/>
          <w:color w:val="1B1A1C"/>
          <w:sz w:val="26"/>
          <w:szCs w:val="26"/>
          <w:lang w:val="uk-UA"/>
        </w:rPr>
        <w:t xml:space="preserve">16 жовтня 2020 року №1805 </w:t>
      </w:r>
      <w:r w:rsidR="00270CDC" w:rsidRPr="000074C2">
        <w:rPr>
          <w:rFonts w:ascii="Times New Roman" w:eastAsia="Times New Roman" w:hAnsi="Times New Roman" w:cs="Times New Roman"/>
          <w:color w:val="1B1A1C"/>
          <w:sz w:val="26"/>
          <w:szCs w:val="26"/>
          <w:lang w:val="uk-UA"/>
        </w:rPr>
        <w:t xml:space="preserve"> «Про </w:t>
      </w:r>
      <w:r w:rsidR="004950D5" w:rsidRPr="000074C2">
        <w:rPr>
          <w:rFonts w:ascii="Times New Roman" w:eastAsia="Times New Roman" w:hAnsi="Times New Roman" w:cs="Times New Roman"/>
          <w:color w:val="1B1A1C"/>
          <w:sz w:val="26"/>
          <w:szCs w:val="26"/>
          <w:lang w:val="uk-UA"/>
        </w:rPr>
        <w:t>програму індивідуального житлового будівництва на селі «Власний дім» на 2021 – 2027 роки</w:t>
      </w:r>
      <w:r w:rsidR="00270CDC" w:rsidRPr="000074C2">
        <w:rPr>
          <w:rFonts w:ascii="Times New Roman" w:eastAsia="Times New Roman" w:hAnsi="Times New Roman" w:cs="Times New Roman"/>
          <w:color w:val="1B1A1C"/>
          <w:sz w:val="26"/>
          <w:szCs w:val="26"/>
          <w:lang w:val="uk-UA"/>
        </w:rPr>
        <w:t>».</w:t>
      </w:r>
    </w:p>
    <w:p w:rsidR="00270CDC" w:rsidRPr="000074C2" w:rsidRDefault="00270CDC" w:rsidP="000E01EF">
      <w:pPr>
        <w:pStyle w:val="a4"/>
        <w:spacing w:line="240" w:lineRule="auto"/>
        <w:ind w:firstLine="700"/>
        <w:jc w:val="both"/>
      </w:pPr>
      <w:r w:rsidRPr="000074C2">
        <w:t>Розв’язання житлової проблеми – це одна з головних умов повноцінного та гармонійного розвитку особистості, підвищення демографічної активності та, як наслідок, сталого економічного розвитку територій і збереження людського капіталу.</w:t>
      </w:r>
    </w:p>
    <w:p w:rsidR="00270CDC" w:rsidRPr="000074C2" w:rsidRDefault="00270CDC" w:rsidP="000E01EF">
      <w:pPr>
        <w:pStyle w:val="a4"/>
        <w:spacing w:line="240" w:lineRule="auto"/>
        <w:ind w:firstLine="700"/>
        <w:jc w:val="both"/>
      </w:pPr>
      <w:r w:rsidRPr="000074C2">
        <w:t>Разом з тим, низький рівень платоспроможності населення, високі відсоткові ставки банків за користування кредитами, зростання вартості будівельних матеріалів, транспортних послуг, енергоносіїв не дозволяють мешканцям області самостійно розв’язувати власні житлові проблеми.</w:t>
      </w:r>
    </w:p>
    <w:p w:rsidR="00270CDC" w:rsidRPr="000074C2" w:rsidRDefault="00270CDC" w:rsidP="000E01EF">
      <w:pPr>
        <w:pStyle w:val="a4"/>
        <w:spacing w:line="240" w:lineRule="auto"/>
        <w:ind w:firstLine="700"/>
        <w:jc w:val="both"/>
      </w:pPr>
      <w:r w:rsidRPr="000074C2">
        <w:t>Такий стан справ заважає створенню комфортного середовища для розвитку будівельної індустрії, збільшенню обсягів будівництва житла, залученню в економіку регіону інвестиційних ресурсів, розвитку інфрастр</w:t>
      </w:r>
      <w:r w:rsidR="006C716C">
        <w:t>уктури населених пунктів громади</w:t>
      </w:r>
      <w:r w:rsidRPr="000074C2">
        <w:t xml:space="preserve"> та вимагає вжиття дієвих заходів щодо зміни ситуації в позитивному напрямку.</w:t>
      </w:r>
    </w:p>
    <w:p w:rsidR="00975ECE" w:rsidRDefault="002A4182" w:rsidP="000E01EF">
      <w:pPr>
        <w:pStyle w:val="a4"/>
        <w:spacing w:line="240" w:lineRule="auto"/>
        <w:ind w:firstLine="700"/>
        <w:jc w:val="both"/>
      </w:pPr>
      <w:r w:rsidRPr="000074C2">
        <w:t xml:space="preserve"> </w:t>
      </w:r>
      <w:r w:rsidR="0055159C" w:rsidRPr="000074C2">
        <w:t xml:space="preserve">Програма надає дієву допомогу жителям громади в покращенні житлових умов, зменшенні кількості довгобудів, а також сприяє роботі підприємств будівельної галузі та збереженню і створенню нових робочих місць. </w:t>
      </w:r>
    </w:p>
    <w:p w:rsidR="000E01EF" w:rsidRPr="000E01EF" w:rsidRDefault="000E01EF" w:rsidP="000E01EF">
      <w:pPr>
        <w:pStyle w:val="a4"/>
        <w:spacing w:line="240" w:lineRule="auto"/>
        <w:ind w:firstLine="700"/>
        <w:jc w:val="both"/>
      </w:pPr>
    </w:p>
    <w:p w:rsidR="001549A3" w:rsidRPr="001549A3" w:rsidRDefault="00975ECE" w:rsidP="000E01EF">
      <w:pPr>
        <w:pStyle w:val="24"/>
        <w:keepNext/>
        <w:keepLines/>
        <w:numPr>
          <w:ilvl w:val="0"/>
          <w:numId w:val="2"/>
        </w:numPr>
        <w:tabs>
          <w:tab w:val="left" w:pos="519"/>
        </w:tabs>
        <w:ind w:firstLine="0"/>
        <w:jc w:val="center"/>
        <w:rPr>
          <w:sz w:val="28"/>
          <w:szCs w:val="28"/>
        </w:rPr>
      </w:pPr>
      <w:bookmarkStart w:id="1" w:name="bookmark14"/>
      <w:bookmarkStart w:id="2" w:name="bookmark12"/>
      <w:bookmarkStart w:id="3" w:name="bookmark13"/>
      <w:bookmarkStart w:id="4" w:name="bookmark15"/>
      <w:bookmarkEnd w:id="1"/>
      <w:r w:rsidRPr="00975ECE">
        <w:rPr>
          <w:sz w:val="28"/>
          <w:szCs w:val="28"/>
        </w:rPr>
        <w:t>Визначення мети Програми</w:t>
      </w:r>
      <w:bookmarkEnd w:id="2"/>
      <w:bookmarkEnd w:id="3"/>
      <w:bookmarkEnd w:id="4"/>
      <w:r w:rsidR="001549A3">
        <w:rPr>
          <w:sz w:val="28"/>
          <w:szCs w:val="28"/>
        </w:rPr>
        <w:t xml:space="preserve"> </w:t>
      </w:r>
    </w:p>
    <w:p w:rsidR="001549A3" w:rsidRPr="001549A3" w:rsidRDefault="001549A3" w:rsidP="000E01EF">
      <w:pPr>
        <w:pStyle w:val="11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B1A1C"/>
          <w:lang w:val="uk-UA"/>
        </w:rPr>
      </w:pPr>
      <w:r w:rsidRPr="001549A3">
        <w:rPr>
          <w:rFonts w:ascii="Times New Roman" w:eastAsia="Times New Roman" w:hAnsi="Times New Roman" w:cs="Times New Roman"/>
          <w:color w:val="1B1A1C"/>
          <w:lang w:val="uk-UA"/>
        </w:rPr>
        <w:t>Метою Програми є фінансова підтримка жителів громади у забезпеченні доступним житлом та покращенні існуючого житла через надання довгострокових пільгових (під 3 % річних) кредитів тим категоріям громадян, які потребують поліпшення умов проживання та мають право на користування таким позиками.</w:t>
      </w:r>
    </w:p>
    <w:p w:rsidR="00975ECE" w:rsidRPr="001549A3" w:rsidRDefault="001549A3" w:rsidP="000E01EF">
      <w:pPr>
        <w:pStyle w:val="a4"/>
        <w:spacing w:line="240" w:lineRule="auto"/>
        <w:ind w:firstLine="700"/>
        <w:jc w:val="both"/>
        <w:rPr>
          <w:sz w:val="28"/>
          <w:szCs w:val="28"/>
        </w:rPr>
      </w:pPr>
      <w:r w:rsidRPr="001549A3">
        <w:t xml:space="preserve"> Досягнення визначеної мети значно підвищить привабливість проживання у населених пунктах міської ради, сприятиме з</w:t>
      </w:r>
      <w:r w:rsidR="006C716C">
        <w:t>ростанню спроможності об’єднаної територіальної</w:t>
      </w:r>
      <w:r w:rsidRPr="001549A3">
        <w:t xml:space="preserve"> громад</w:t>
      </w:r>
      <w:r w:rsidR="006C716C">
        <w:t>и</w:t>
      </w:r>
      <w:r w:rsidRPr="001549A3">
        <w:t>, що матиме позитивний вплив на її соціально</w:t>
      </w:r>
      <w:r w:rsidR="00B46131">
        <w:t xml:space="preserve"> </w:t>
      </w:r>
      <w:r w:rsidRPr="001549A3">
        <w:t>- економічний розвиток.</w:t>
      </w:r>
      <w:r w:rsidR="00E360EA">
        <w:t xml:space="preserve"> </w:t>
      </w:r>
    </w:p>
    <w:p w:rsidR="00E360EA" w:rsidRDefault="00E360EA" w:rsidP="000E01EF">
      <w:pPr>
        <w:pStyle w:val="210"/>
        <w:ind w:left="3083"/>
        <w:rPr>
          <w:lang w:val="uk-UA"/>
        </w:rPr>
      </w:pPr>
    </w:p>
    <w:p w:rsidR="002E2EFC" w:rsidRPr="000E01EF" w:rsidRDefault="002E2EFC" w:rsidP="000E01EF">
      <w:pPr>
        <w:pStyle w:val="210"/>
        <w:ind w:left="3083"/>
        <w:rPr>
          <w:lang w:val="ru-RU"/>
        </w:rPr>
      </w:pPr>
      <w:proofErr w:type="spellStart"/>
      <w:r w:rsidRPr="00176E80">
        <w:rPr>
          <w:lang w:val="ru-RU"/>
        </w:rPr>
        <w:t>Основні</w:t>
      </w:r>
      <w:proofErr w:type="spellEnd"/>
      <w:r w:rsidRPr="00176E80">
        <w:rPr>
          <w:lang w:val="ru-RU"/>
        </w:rPr>
        <w:t xml:space="preserve"> </w:t>
      </w:r>
      <w:proofErr w:type="spellStart"/>
      <w:r w:rsidRPr="00176E80">
        <w:rPr>
          <w:lang w:val="ru-RU"/>
        </w:rPr>
        <w:t>завдання</w:t>
      </w:r>
      <w:proofErr w:type="spellEnd"/>
      <w:r w:rsidRPr="00176E80">
        <w:rPr>
          <w:lang w:val="ru-RU"/>
        </w:rPr>
        <w:t xml:space="preserve"> </w:t>
      </w:r>
      <w:proofErr w:type="spellStart"/>
      <w:r w:rsidRPr="00176E80">
        <w:rPr>
          <w:lang w:val="ru-RU"/>
        </w:rPr>
        <w:t>Програми</w:t>
      </w:r>
      <w:proofErr w:type="spellEnd"/>
      <w:r w:rsidRPr="00176E80">
        <w:rPr>
          <w:lang w:val="ru-RU"/>
        </w:rPr>
        <w:t>:</w:t>
      </w:r>
    </w:p>
    <w:p w:rsidR="002E2EFC" w:rsidRPr="006E7E0D" w:rsidRDefault="00176E80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підтримка та подальший розвиток на території міської ради індивідуального житлового будівництва;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 xml:space="preserve">впровадження при житловому будівництві, реконструкції або капітальному ремонті житла заходів з енергозбереження, доведення застарілого житла до сучасного, </w:t>
      </w:r>
      <w:proofErr w:type="spellStart"/>
      <w:r w:rsidR="002E2EFC" w:rsidRPr="006E7E0D">
        <w:t>енергоефективного</w:t>
      </w:r>
      <w:proofErr w:type="spellEnd"/>
      <w:r w:rsidR="002E2EFC" w:rsidRPr="006E7E0D">
        <w:t xml:space="preserve"> рівня, а також сприяння переведенню існуючих систем опалення житла на альтернативні газу види палива;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забезпечення кредитною підтримкою об’єктів житла, що знаходяться в стадії незавершеного будівництва;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 </w:t>
      </w:r>
      <w:r w:rsidR="002E2EFC" w:rsidRPr="006E7E0D">
        <w:t>реконструкція існуючого житлового фонду та його інженерне облаштування;</w:t>
      </w:r>
    </w:p>
    <w:p w:rsidR="002E2EFC" w:rsidRPr="006E7E0D" w:rsidRDefault="002E2EFC" w:rsidP="000E01EF">
      <w:pPr>
        <w:pStyle w:val="a4"/>
        <w:spacing w:line="240" w:lineRule="auto"/>
        <w:ind w:firstLine="700"/>
        <w:jc w:val="both"/>
      </w:pPr>
      <w:r w:rsidRPr="006E7E0D">
        <w:lastRenderedPageBreak/>
        <w:t>капітальний ремонт існуючого житлового фонду;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придбання нового житла та житла на вторинному ринку з проведенням його подальшої добудови, реконструкції або капітального ремонту;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будівництво, добудова, реконструкція підсобних господарських приміщень;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інженерне облаштування житла та будівництво інженерних мереж;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сприяння розвитку особистих селянських господарств та збільшення на цій основі виробництва та переробки власної сільськогосподарської продукції;</w:t>
      </w:r>
      <w:bookmarkStart w:id="5" w:name="_GoBack"/>
      <w:bookmarkEnd w:id="5"/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 </w:t>
      </w:r>
      <w:r w:rsidR="002E2EFC" w:rsidRPr="006E7E0D">
        <w:t>кредитування мешканців громади;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кредитування, за рахунок місцевих бюджетів, та за умови погодження обласної комісії із визначення пріоритетних напрямків надання довгострокових пільгових кредитів індивідуальним місцевим забудовникам за програмою «Власний дім» жителів міської ради;</w:t>
      </w:r>
    </w:p>
    <w:p w:rsidR="002E2EFC" w:rsidRPr="006E7E0D" w:rsidRDefault="00781FBF" w:rsidP="000E01EF">
      <w:pPr>
        <w:pStyle w:val="a4"/>
        <w:tabs>
          <w:tab w:val="left" w:pos="567"/>
          <w:tab w:val="left" w:pos="851"/>
        </w:tabs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покращення житлово-побутових умов проживання учасників антитерористичної операції та внутрішньо переміщених осіб;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сприяння покращенню соціально-демографічної ситуації, стимулювання закріплення і зростання чисельності молоді через надання преференцій в отриманні державних пільгових кредитів молодим сім’ям і молодим спеціалістам.</w:t>
      </w:r>
    </w:p>
    <w:p w:rsidR="002E2EFC" w:rsidRPr="00781FBF" w:rsidRDefault="002E2EFC" w:rsidP="000E01EF">
      <w:pPr>
        <w:pStyle w:val="a4"/>
        <w:spacing w:line="240" w:lineRule="auto"/>
        <w:ind w:firstLine="700"/>
        <w:jc w:val="both"/>
      </w:pPr>
    </w:p>
    <w:p w:rsidR="002E2EFC" w:rsidRPr="000E01EF" w:rsidRDefault="002E2EFC" w:rsidP="000E01EF">
      <w:pPr>
        <w:pStyle w:val="210"/>
        <w:ind w:left="2765"/>
        <w:rPr>
          <w:lang w:val="uk-UA"/>
        </w:rPr>
      </w:pPr>
      <w:r w:rsidRPr="00781FBF">
        <w:rPr>
          <w:lang w:val="uk-UA"/>
        </w:rPr>
        <w:t>Пріоритетні напрямки Програми: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781FBF">
        <w:rPr>
          <w:sz w:val="28"/>
          <w:szCs w:val="28"/>
        </w:rPr>
        <w:t xml:space="preserve">- </w:t>
      </w:r>
      <w:r w:rsidR="002E2EFC" w:rsidRPr="006E7E0D">
        <w:t>розширення фінансової підтримки з Державного і місцевого бюджетів, зокрема довгострокове кредитування будівництва і придбання житла за соціальною програмою;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удосконалення системи державної реєстрації права власності фізичних осіб на нерухоме майно з метою створення ефективних умов для іпотечного кредитування житлового будівництва;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- </w:t>
      </w:r>
      <w:r w:rsidR="002E2EFC" w:rsidRPr="006E7E0D">
        <w:t>збалансований розвиток житлового будівництва та соціальної інфраструктури у місті.</w:t>
      </w:r>
    </w:p>
    <w:p w:rsidR="002E2EFC" w:rsidRPr="00AE063A" w:rsidRDefault="002E2EFC" w:rsidP="000E01EF">
      <w:pPr>
        <w:pStyle w:val="210"/>
        <w:ind w:left="2758"/>
        <w:rPr>
          <w:lang w:val="uk-UA"/>
        </w:rPr>
      </w:pPr>
      <w:r w:rsidRPr="00AE063A">
        <w:rPr>
          <w:lang w:val="uk-UA"/>
        </w:rPr>
        <w:t xml:space="preserve">Фінансове забезпечення </w:t>
      </w:r>
      <w:r w:rsidR="00E360EA">
        <w:rPr>
          <w:lang w:val="uk-UA"/>
        </w:rPr>
        <w:t>П</w:t>
      </w:r>
      <w:r w:rsidRPr="00AE063A">
        <w:rPr>
          <w:lang w:val="uk-UA"/>
        </w:rPr>
        <w:t>рограми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AE063A">
        <w:t xml:space="preserve"> </w:t>
      </w:r>
      <w:r w:rsidR="002E2EFC" w:rsidRPr="00AE063A">
        <w:t>Фінансування  Програми  здійснюється  на  підставі</w:t>
      </w:r>
      <w:r w:rsidR="002E2EFC" w:rsidRPr="006E7E0D">
        <w:t xml:space="preserve"> </w:t>
      </w:r>
      <w:r w:rsidR="002E2EFC" w:rsidRPr="00AE063A">
        <w:t>законів</w:t>
      </w:r>
      <w:r w:rsidR="002E2EFC" w:rsidRPr="006E7E0D">
        <w:t xml:space="preserve"> </w:t>
      </w:r>
      <w:r w:rsidRPr="00AE063A">
        <w:t xml:space="preserve">України </w:t>
      </w:r>
      <w:r w:rsidR="002E2EFC" w:rsidRPr="00AE063A">
        <w:t>про Державний</w:t>
      </w:r>
      <w:r w:rsidR="002E2EFC" w:rsidRPr="006E7E0D">
        <w:t xml:space="preserve"> </w:t>
      </w:r>
      <w:r w:rsidR="002E2EFC" w:rsidRPr="00AE063A">
        <w:t>бюджет</w:t>
      </w:r>
      <w:r w:rsidR="002E2EFC" w:rsidRPr="006E7E0D">
        <w:t xml:space="preserve"> </w:t>
      </w:r>
      <w:r w:rsidR="002E2EFC" w:rsidRPr="00AE063A">
        <w:t>України,</w:t>
      </w:r>
      <w:r w:rsidR="002E2EFC" w:rsidRPr="006E7E0D">
        <w:t xml:space="preserve"> </w:t>
      </w:r>
      <w:r w:rsidR="002E2EFC" w:rsidRPr="00AE063A">
        <w:t>рішень</w:t>
      </w:r>
      <w:r w:rsidR="002E2EFC" w:rsidRPr="006E7E0D">
        <w:t xml:space="preserve"> </w:t>
      </w:r>
      <w:r w:rsidR="002E2EFC" w:rsidRPr="00AE063A">
        <w:t>сесій</w:t>
      </w:r>
      <w:r w:rsidR="002E2EFC" w:rsidRPr="006E7E0D">
        <w:t xml:space="preserve"> </w:t>
      </w:r>
      <w:r w:rsidR="002E2EFC" w:rsidRPr="00AE063A">
        <w:t>міської</w:t>
      </w:r>
      <w:r w:rsidR="002E2EFC" w:rsidRPr="006E7E0D">
        <w:t xml:space="preserve"> </w:t>
      </w:r>
      <w:r w:rsidR="002E2EFC" w:rsidRPr="00AE063A">
        <w:t>ради</w:t>
      </w:r>
      <w:r w:rsidR="002E2EFC" w:rsidRPr="006E7E0D">
        <w:t xml:space="preserve"> </w:t>
      </w:r>
      <w:r w:rsidR="002E2EFC" w:rsidRPr="00AE063A">
        <w:t>та</w:t>
      </w:r>
      <w:r w:rsidR="002E2EFC" w:rsidRPr="006E7E0D">
        <w:t xml:space="preserve"> </w:t>
      </w:r>
      <w:r w:rsidR="002E2EFC" w:rsidRPr="00AE063A">
        <w:t>у</w:t>
      </w:r>
      <w:r w:rsidR="002E2EFC" w:rsidRPr="006E7E0D">
        <w:t xml:space="preserve"> </w:t>
      </w:r>
      <w:r w:rsidR="002E2EFC" w:rsidRPr="00AE063A">
        <w:t>відповідності</w:t>
      </w:r>
      <w:r w:rsidR="002E2EFC" w:rsidRPr="006E7E0D">
        <w:t xml:space="preserve"> </w:t>
      </w:r>
      <w:r w:rsidR="002E2EFC" w:rsidRPr="00AE063A">
        <w:t>до</w:t>
      </w:r>
      <w:r w:rsidRPr="00AE063A">
        <w:t xml:space="preserve"> </w:t>
      </w:r>
      <w:r w:rsidR="002E2EFC" w:rsidRPr="00AE063A">
        <w:t xml:space="preserve">«Положення про порядок формування і використання  коштів  фондів підтримки індивідуального житлового будівництва на селі», затвердженого постановою </w:t>
      </w:r>
      <w:r w:rsidR="002E2EFC" w:rsidRPr="006E7E0D">
        <w:t>Кабінету Міністрів України від 03</w:t>
      </w:r>
      <w:r w:rsidR="00AE063A" w:rsidRPr="006E7E0D">
        <w:t xml:space="preserve"> серпня  </w:t>
      </w:r>
      <w:r w:rsidR="002E2EFC" w:rsidRPr="006E7E0D">
        <w:t>1998</w:t>
      </w:r>
      <w:r w:rsidR="00AE063A" w:rsidRPr="006E7E0D">
        <w:t xml:space="preserve"> року </w:t>
      </w:r>
      <w:r w:rsidR="002E2EFC" w:rsidRPr="006E7E0D">
        <w:t xml:space="preserve"> № 1211.</w:t>
      </w:r>
    </w:p>
    <w:p w:rsidR="002E2EFC" w:rsidRPr="006E7E0D" w:rsidRDefault="002E2EFC" w:rsidP="000E01EF">
      <w:pPr>
        <w:pStyle w:val="a4"/>
        <w:spacing w:line="240" w:lineRule="auto"/>
        <w:ind w:firstLine="700"/>
        <w:jc w:val="both"/>
      </w:pPr>
      <w:r w:rsidRPr="006E7E0D">
        <w:t>Обсяг фінансування за рахунок коштів міського бюджету складає:</w:t>
      </w:r>
    </w:p>
    <w:p w:rsidR="002E2EFC" w:rsidRPr="006E7E0D" w:rsidRDefault="002E2EFC" w:rsidP="000E01EF">
      <w:pPr>
        <w:pStyle w:val="a4"/>
        <w:spacing w:line="240" w:lineRule="auto"/>
        <w:ind w:firstLine="700"/>
        <w:jc w:val="both"/>
      </w:pPr>
      <w:r w:rsidRPr="006E7E0D">
        <w:t>20</w:t>
      </w:r>
      <w:r w:rsidR="00781FBF" w:rsidRPr="006E7E0D">
        <w:t>21</w:t>
      </w:r>
      <w:r w:rsidRPr="006E7E0D">
        <w:t xml:space="preserve"> рік – </w:t>
      </w:r>
      <w:r w:rsidR="00781FBF" w:rsidRPr="006E7E0D">
        <w:t>5</w:t>
      </w:r>
      <w:r w:rsidRPr="006E7E0D">
        <w:t>0 тис. грн.</w:t>
      </w:r>
    </w:p>
    <w:p w:rsidR="002E2EFC" w:rsidRPr="006E7E0D" w:rsidRDefault="002E2EFC" w:rsidP="000E01EF">
      <w:pPr>
        <w:pStyle w:val="a4"/>
        <w:spacing w:line="240" w:lineRule="auto"/>
        <w:ind w:firstLine="700"/>
        <w:jc w:val="both"/>
      </w:pPr>
      <w:r w:rsidRPr="006E7E0D">
        <w:t>202</w:t>
      </w:r>
      <w:r w:rsidR="00781FBF" w:rsidRPr="006E7E0D">
        <w:t xml:space="preserve">2 </w:t>
      </w:r>
      <w:r w:rsidRPr="006E7E0D">
        <w:t xml:space="preserve">рік – </w:t>
      </w:r>
      <w:r w:rsidR="00781FBF" w:rsidRPr="006E7E0D">
        <w:t>1</w:t>
      </w:r>
      <w:r w:rsidRPr="006E7E0D">
        <w:t>00 тис. грн.</w:t>
      </w:r>
    </w:p>
    <w:p w:rsidR="002E2EFC" w:rsidRPr="006E7E0D" w:rsidRDefault="002E2EFC" w:rsidP="000E01EF">
      <w:pPr>
        <w:pStyle w:val="a4"/>
        <w:spacing w:line="240" w:lineRule="auto"/>
        <w:ind w:firstLine="700"/>
        <w:jc w:val="both"/>
      </w:pPr>
      <w:r w:rsidRPr="006E7E0D">
        <w:t>202</w:t>
      </w:r>
      <w:r w:rsidR="00781FBF" w:rsidRPr="006E7E0D">
        <w:t>3</w:t>
      </w:r>
      <w:r w:rsidRPr="006E7E0D">
        <w:t xml:space="preserve"> рік – </w:t>
      </w:r>
      <w:r w:rsidR="00781FBF" w:rsidRPr="006E7E0D">
        <w:t>1</w:t>
      </w:r>
      <w:r w:rsidRPr="006E7E0D">
        <w:t xml:space="preserve">00 </w:t>
      </w:r>
      <w:proofErr w:type="spellStart"/>
      <w:r w:rsidRPr="006E7E0D">
        <w:t>тис.грн</w:t>
      </w:r>
      <w:proofErr w:type="spellEnd"/>
      <w:r w:rsidRPr="006E7E0D">
        <w:t>.</w:t>
      </w:r>
    </w:p>
    <w:p w:rsidR="00781FBF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2024 рік – 100 </w:t>
      </w:r>
      <w:proofErr w:type="spellStart"/>
      <w:r w:rsidRPr="006E7E0D">
        <w:t>тис.грн</w:t>
      </w:r>
      <w:proofErr w:type="spellEnd"/>
      <w:r w:rsidRPr="006E7E0D">
        <w:t>.</w:t>
      </w:r>
    </w:p>
    <w:p w:rsidR="002E2EFC" w:rsidRPr="006E7E0D" w:rsidRDefault="00781FBF" w:rsidP="000E01EF">
      <w:pPr>
        <w:pStyle w:val="a4"/>
        <w:spacing w:line="240" w:lineRule="auto"/>
        <w:ind w:firstLine="700"/>
        <w:jc w:val="both"/>
      </w:pPr>
      <w:r w:rsidRPr="006E7E0D">
        <w:t xml:space="preserve">2025 рік – 100 </w:t>
      </w:r>
      <w:proofErr w:type="spellStart"/>
      <w:r w:rsidRPr="006E7E0D">
        <w:t>тис.грн</w:t>
      </w:r>
      <w:proofErr w:type="spellEnd"/>
      <w:r w:rsidRPr="006E7E0D">
        <w:t>.</w:t>
      </w:r>
      <w:r w:rsidR="00716DAF" w:rsidRPr="006E7E0D">
        <w:t xml:space="preserve"> </w:t>
      </w:r>
    </w:p>
    <w:p w:rsidR="000C3FBD" w:rsidRPr="006E7E0D" w:rsidRDefault="000C3FBD" w:rsidP="000E01EF">
      <w:pPr>
        <w:pStyle w:val="a4"/>
        <w:spacing w:line="240" w:lineRule="auto"/>
        <w:ind w:firstLine="700"/>
        <w:jc w:val="both"/>
      </w:pPr>
      <w:r w:rsidRPr="006E7E0D">
        <w:t>Кошти, які виділяються міською радою на реалізацію  Програми є зворотними і повертаються у розпорядження ради при поверненні кредитів позичальниками.</w:t>
      </w:r>
    </w:p>
    <w:p w:rsidR="002E2EFC" w:rsidRPr="000C3FBD" w:rsidRDefault="002E2EFC" w:rsidP="000E01EF">
      <w:pPr>
        <w:pStyle w:val="a4"/>
        <w:spacing w:after="300" w:line="240" w:lineRule="auto"/>
        <w:ind w:firstLine="700"/>
        <w:jc w:val="both"/>
        <w:rPr>
          <w:sz w:val="28"/>
          <w:szCs w:val="28"/>
          <w:lang w:val="ru-RU"/>
        </w:rPr>
      </w:pPr>
    </w:p>
    <w:p w:rsidR="00975ECE" w:rsidRPr="000E01EF" w:rsidRDefault="00975ECE" w:rsidP="000E01EF">
      <w:pPr>
        <w:pStyle w:val="a4"/>
        <w:numPr>
          <w:ilvl w:val="0"/>
          <w:numId w:val="2"/>
        </w:numPr>
        <w:tabs>
          <w:tab w:val="left" w:pos="505"/>
        </w:tabs>
        <w:spacing w:line="240" w:lineRule="auto"/>
        <w:ind w:firstLine="0"/>
        <w:jc w:val="center"/>
        <w:rPr>
          <w:color w:val="auto"/>
          <w:sz w:val="28"/>
          <w:szCs w:val="28"/>
        </w:rPr>
      </w:pPr>
      <w:bookmarkStart w:id="6" w:name="bookmark16"/>
      <w:bookmarkEnd w:id="6"/>
      <w:r w:rsidRPr="004D72B7">
        <w:rPr>
          <w:b/>
          <w:bCs/>
          <w:color w:val="auto"/>
          <w:sz w:val="28"/>
          <w:szCs w:val="28"/>
        </w:rPr>
        <w:t>Обґрунтування шляхів і засобів розв’язання проблеми,</w:t>
      </w:r>
      <w:r w:rsidRPr="004D72B7">
        <w:rPr>
          <w:b/>
          <w:bCs/>
          <w:color w:val="auto"/>
          <w:sz w:val="28"/>
          <w:szCs w:val="28"/>
        </w:rPr>
        <w:br/>
        <w:t>обсяги та джерела фінансування.</w:t>
      </w:r>
      <w:r w:rsidR="002E2EFC" w:rsidRPr="004D72B7">
        <w:rPr>
          <w:color w:val="auto"/>
          <w:sz w:val="28"/>
          <w:szCs w:val="28"/>
        </w:rPr>
        <w:t xml:space="preserve"> 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r w:rsidRPr="006E7E0D">
        <w:t>Програма реалізовується з 2021 року по 202</w:t>
      </w:r>
      <w:r w:rsidR="00FE5A43" w:rsidRPr="006E7E0D">
        <w:t>5</w:t>
      </w:r>
      <w:r w:rsidRPr="006E7E0D">
        <w:t xml:space="preserve"> рік</w:t>
      </w:r>
      <w:r w:rsidR="00FE5A43" w:rsidRPr="006E7E0D">
        <w:t xml:space="preserve"> </w:t>
      </w:r>
      <w:r w:rsidRPr="006E7E0D">
        <w:t>.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r w:rsidRPr="006E7E0D">
        <w:t xml:space="preserve">Реалізація Програми здійснюється шляхом надання фінансової підтримки на зворотній основі у вигляді довгострокових пільгових кредитів (3%) Обласним фондом </w:t>
      </w:r>
      <w:r w:rsidRPr="006E7E0D">
        <w:lastRenderedPageBreak/>
        <w:t xml:space="preserve">підтримки індивідуального житлового будівництва на селі мешканцям сіл, селищ та міст районного значення та безвідсоткових кредитів учасникам АТО/ООС, внутрішньо переміщеним особам і багатодітним сім’ям на умовах відшкодування відсотків на користь Фонду з обласного бюджету протягом перших трьох років та в подальшому за рахунок коштів </w:t>
      </w:r>
      <w:r w:rsidR="004D72B7">
        <w:t xml:space="preserve">  </w:t>
      </w:r>
      <w:r w:rsidRPr="006E7E0D">
        <w:t>бюджет</w:t>
      </w:r>
      <w:r w:rsidR="00FE5A43" w:rsidRPr="006E7E0D">
        <w:t>у</w:t>
      </w:r>
      <w:r w:rsidR="004D72B7">
        <w:t xml:space="preserve"> міської територіальної громади</w:t>
      </w:r>
      <w:r w:rsidRPr="006E7E0D">
        <w:t>.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r w:rsidRPr="006E7E0D">
        <w:t>Внутрішньо переміщені особи за рахунок кредитних коштів мають право на покриття нотаріальних витрат для оформлення договору іпотеки, що передбачається умовами кредитного договору.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r w:rsidRPr="006E7E0D">
        <w:t>Сума кредиту визначається Фондом виходячи з його наявних кредитних ресурсів та з урахуванням рівня платоспроможності позичальника і не може перевищувати кошторисної вартості об’єкта кредитування та граничного розміру кредиту в сумі: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bookmarkStart w:id="7" w:name="bookmark17"/>
      <w:bookmarkEnd w:id="7"/>
      <w:r w:rsidRPr="006E7E0D">
        <w:t xml:space="preserve">400 тис. </w:t>
      </w:r>
      <w:proofErr w:type="spellStart"/>
      <w:r w:rsidRPr="006E7E0D">
        <w:t>грн</w:t>
      </w:r>
      <w:proofErr w:type="spellEnd"/>
      <w:r w:rsidRPr="006E7E0D">
        <w:t xml:space="preserve"> для спорудження нового житлового будинку, а також за рахунок коштів місцевих бюджетів для будівництва, добудови незавершених будівництвом об’єктів, у тому числі шляхом перепрофілювання недобудованих адміністративних будівель під житло;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bookmarkStart w:id="8" w:name="bookmark18"/>
      <w:bookmarkEnd w:id="8"/>
      <w:r w:rsidRPr="006E7E0D">
        <w:t xml:space="preserve">250 тис. </w:t>
      </w:r>
      <w:proofErr w:type="spellStart"/>
      <w:r w:rsidRPr="006E7E0D">
        <w:t>грн</w:t>
      </w:r>
      <w:proofErr w:type="spellEnd"/>
      <w:r w:rsidRPr="006E7E0D">
        <w:t xml:space="preserve"> для добудови незавершеного будівництвом житла, реконструкції житла, в тому числі з використанням енергозберігаючих матеріалів та обладнання, спорудження за рахунок коштів місцевих бюджетів альтернативних джерел енергії для облаштування житла;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bookmarkStart w:id="9" w:name="bookmark19"/>
      <w:bookmarkEnd w:id="9"/>
      <w:r w:rsidRPr="006E7E0D">
        <w:t xml:space="preserve">300 тис. </w:t>
      </w:r>
      <w:proofErr w:type="spellStart"/>
      <w:r w:rsidRPr="006E7E0D">
        <w:t>грн</w:t>
      </w:r>
      <w:proofErr w:type="spellEnd"/>
      <w:r w:rsidRPr="006E7E0D">
        <w:t xml:space="preserve"> для придбання житла;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bookmarkStart w:id="10" w:name="bookmark20"/>
      <w:bookmarkEnd w:id="10"/>
      <w:r w:rsidRPr="006E7E0D">
        <w:t xml:space="preserve">100 тис. </w:t>
      </w:r>
      <w:proofErr w:type="spellStart"/>
      <w:r w:rsidRPr="006E7E0D">
        <w:t>грн</w:t>
      </w:r>
      <w:proofErr w:type="spellEnd"/>
      <w:r w:rsidRPr="006E7E0D">
        <w:t xml:space="preserve"> для спорудження і реконструкції інженерних мереж та підключення їх до існуючих комунікацій, а також за рахунок коштів місцевих бюджетів для придбання обладнання, сільськогосподарської техніки, великої рогатої худоби, молодняку великої рогатої худоби, насіння та облаштування садиб для розвитку «зеленого» туризму.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r w:rsidRPr="006E7E0D">
        <w:t>Позичальниками кредитів за рахунок кредитних ресурсів Фонду можуть бути громадяни України у сільській місцевості та в містах районного значення Херсонської області, які проживають і працюють в особистих селянських господарствах, установах та організаціях, займаються підприємницькою діяльністю, місцезнаходження яких зареєстровано на території області.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r w:rsidRPr="006E7E0D">
        <w:t xml:space="preserve">Кредити надаються на зворотній основі на підставі клопотань </w:t>
      </w:r>
      <w:r w:rsidR="00FE5A43" w:rsidRPr="006E7E0D">
        <w:t>міської ради</w:t>
      </w:r>
      <w:r w:rsidRPr="006E7E0D">
        <w:t xml:space="preserve"> за рахунок коштів державного, обласного та</w:t>
      </w:r>
      <w:r w:rsidR="00FE5A43" w:rsidRPr="006E7E0D">
        <w:t xml:space="preserve">  </w:t>
      </w:r>
      <w:r w:rsidRPr="006E7E0D">
        <w:t xml:space="preserve"> місцев</w:t>
      </w:r>
      <w:r w:rsidR="00FE5A43" w:rsidRPr="006E7E0D">
        <w:t>ого</w:t>
      </w:r>
      <w:r w:rsidRPr="006E7E0D">
        <w:t xml:space="preserve"> бюджетів, з терміном погашення до 20 років (молодим або неповним сім’ям </w:t>
      </w:r>
      <w:r w:rsidR="000C1AFC" w:rsidRPr="006E7E0D">
        <w:t>–</w:t>
      </w:r>
      <w:r w:rsidRPr="006E7E0D">
        <w:t xml:space="preserve"> до 30 років), відповідно до регіональних правил надання довгострокових пільгових кредитів.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r w:rsidRPr="006E7E0D">
        <w:t>Граничний вік позичальника не може перевищувати 65 років з урахуванням терміну погашення кредиту.</w:t>
      </w:r>
    </w:p>
    <w:p w:rsidR="00975ECE" w:rsidRPr="006E7E0D" w:rsidRDefault="00975ECE" w:rsidP="000E01EF">
      <w:pPr>
        <w:pStyle w:val="a4"/>
        <w:spacing w:line="240" w:lineRule="auto"/>
        <w:ind w:firstLine="700"/>
        <w:jc w:val="both"/>
      </w:pPr>
      <w:r w:rsidRPr="006E7E0D">
        <w:t xml:space="preserve">Фінансування Програми здійснюється за рахунок коштів державного бюджету, обласного бюджету, </w:t>
      </w:r>
      <w:r w:rsidR="00FE5A43" w:rsidRPr="006E7E0D">
        <w:t xml:space="preserve">бюджету </w:t>
      </w:r>
      <w:r w:rsidRPr="006E7E0D">
        <w:t>територіальн</w:t>
      </w:r>
      <w:r w:rsidR="00FE5A43" w:rsidRPr="006E7E0D">
        <w:t>ої</w:t>
      </w:r>
      <w:r w:rsidRPr="006E7E0D">
        <w:t xml:space="preserve"> громад</w:t>
      </w:r>
      <w:r w:rsidR="00FE5A43" w:rsidRPr="006E7E0D">
        <w:t xml:space="preserve">и </w:t>
      </w:r>
      <w:r w:rsidRPr="006E7E0D">
        <w:t>за їх рішенням.</w:t>
      </w:r>
    </w:p>
    <w:p w:rsidR="00975ECE" w:rsidRPr="006E7E0D" w:rsidRDefault="00FE5A43" w:rsidP="000E01EF">
      <w:pPr>
        <w:pStyle w:val="a4"/>
        <w:spacing w:line="240" w:lineRule="auto"/>
        <w:ind w:firstLine="700"/>
        <w:jc w:val="both"/>
      </w:pPr>
      <w:r w:rsidRPr="006E7E0D">
        <w:t xml:space="preserve"> </w:t>
      </w:r>
      <w:r w:rsidR="00975ECE" w:rsidRPr="006E7E0D">
        <w:t>На реалізацію завдань і заходів Програми, крім бюджетних коштів можливе залучення коштів з інших джерел, не заборонених законодавством, у тому числі власних коштів населення.</w:t>
      </w:r>
    </w:p>
    <w:p w:rsidR="000E01EF" w:rsidRDefault="006E7E0D" w:rsidP="000E01EF">
      <w:pPr>
        <w:pStyle w:val="a4"/>
        <w:spacing w:line="240" w:lineRule="auto"/>
        <w:ind w:firstLine="700"/>
        <w:jc w:val="both"/>
      </w:pPr>
      <w:r>
        <w:t xml:space="preserve"> </w:t>
      </w:r>
      <w:r w:rsidR="002E2EFC" w:rsidRPr="006E7E0D">
        <w:t xml:space="preserve"> </w:t>
      </w:r>
      <w:r w:rsidR="00975ECE" w:rsidRPr="006E7E0D">
        <w:t>Кошти від повернення кредитів позичальниками спрямовуються на виконання заходів Програми.</w:t>
      </w:r>
      <w:r w:rsidR="002E2EFC" w:rsidRPr="006E7E0D">
        <w:t xml:space="preserve"> </w:t>
      </w:r>
      <w:bookmarkStart w:id="11" w:name="bookmark56"/>
      <w:bookmarkEnd w:id="11"/>
    </w:p>
    <w:p w:rsidR="000E01EF" w:rsidRPr="000E01EF" w:rsidRDefault="002E2EFC" w:rsidP="000E01EF">
      <w:pPr>
        <w:pStyle w:val="a4"/>
        <w:spacing w:line="240" w:lineRule="auto"/>
        <w:ind w:firstLine="700"/>
        <w:jc w:val="both"/>
      </w:pPr>
      <w:r>
        <w:rPr>
          <w:sz w:val="28"/>
          <w:szCs w:val="28"/>
        </w:rPr>
        <w:t xml:space="preserve"> </w:t>
      </w:r>
    </w:p>
    <w:p w:rsidR="00716DAF" w:rsidRPr="00716DAF" w:rsidRDefault="00716DAF" w:rsidP="000E01EF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</w:pPr>
      <w:proofErr w:type="spellStart"/>
      <w:r w:rsidRPr="00716DA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Механізм</w:t>
      </w:r>
      <w:proofErr w:type="spellEnd"/>
      <w:r w:rsidRPr="00716DA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716DA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реалізації</w:t>
      </w:r>
      <w:proofErr w:type="spellEnd"/>
      <w:r w:rsidRPr="00716DA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E360E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П</w:t>
      </w:r>
      <w:r w:rsidRPr="00716DA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рограми</w:t>
      </w:r>
      <w:proofErr w:type="spellEnd"/>
    </w:p>
    <w:p w:rsidR="00716DAF" w:rsidRPr="006E7E0D" w:rsidRDefault="000E01EF" w:rsidP="000E01EF">
      <w:pPr>
        <w:pStyle w:val="a4"/>
        <w:spacing w:line="240" w:lineRule="auto"/>
        <w:ind w:firstLine="0"/>
        <w:jc w:val="both"/>
      </w:pPr>
      <w:r>
        <w:rPr>
          <w:color w:val="auto"/>
          <w:sz w:val="28"/>
          <w:szCs w:val="28"/>
          <w:lang w:val="ru-RU"/>
        </w:rPr>
        <w:t xml:space="preserve">          </w:t>
      </w:r>
      <w:r w:rsidR="00716DAF" w:rsidRPr="006E7E0D">
        <w:t xml:space="preserve">Технічним виконавцем Програми призначається  обласний Фонд підтримки індивідуального житлового будівництва на селі. </w:t>
      </w:r>
    </w:p>
    <w:p w:rsidR="00716DAF" w:rsidRPr="006E7E0D" w:rsidRDefault="00716DAF" w:rsidP="000E01EF">
      <w:pPr>
        <w:pStyle w:val="a4"/>
        <w:spacing w:line="240" w:lineRule="auto"/>
        <w:ind w:firstLine="700"/>
        <w:jc w:val="both"/>
      </w:pPr>
      <w:r w:rsidRPr="006E7E0D">
        <w:lastRenderedPageBreak/>
        <w:t xml:space="preserve"> На відділ економіки та інвестицій міської ради покладаються завдання:</w:t>
      </w:r>
    </w:p>
    <w:p w:rsidR="00716DAF" w:rsidRPr="006E7E0D" w:rsidRDefault="00716DAF" w:rsidP="000E01EF">
      <w:pPr>
        <w:pStyle w:val="a4"/>
        <w:spacing w:line="240" w:lineRule="auto"/>
        <w:ind w:firstLine="700"/>
        <w:jc w:val="both"/>
      </w:pPr>
      <w:r w:rsidRPr="006E7E0D">
        <w:t>- щоквартально аналізувати стан виконання Програми та щорічно подавати пропозиції щодо її подальшого фінансування;</w:t>
      </w:r>
    </w:p>
    <w:p w:rsidR="00716DAF" w:rsidRPr="006E7E0D" w:rsidRDefault="00716DAF" w:rsidP="000E01EF">
      <w:pPr>
        <w:pStyle w:val="a4"/>
        <w:spacing w:line="240" w:lineRule="auto"/>
        <w:ind w:firstLine="700"/>
        <w:jc w:val="both"/>
      </w:pPr>
      <w:r w:rsidRPr="006E7E0D">
        <w:t>- надавати практичну допомогу фонду у роботі з позичальниками;</w:t>
      </w:r>
    </w:p>
    <w:p w:rsidR="00531C3A" w:rsidRPr="006E7E0D" w:rsidRDefault="00716DAF" w:rsidP="000E01EF">
      <w:pPr>
        <w:pStyle w:val="a4"/>
        <w:spacing w:line="240" w:lineRule="auto"/>
        <w:ind w:firstLine="700"/>
        <w:jc w:val="both"/>
      </w:pPr>
      <w:r w:rsidRPr="006E7E0D">
        <w:t>- здійснювати первинний відбір кандидатів на отримання пільгового довгострокового кредиту за напрямками кредитування.</w:t>
      </w:r>
    </w:p>
    <w:p w:rsidR="00570A79" w:rsidRDefault="00570A79" w:rsidP="000E01EF">
      <w:pPr>
        <w:pStyle w:val="a4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E360EA" w:rsidRPr="00E360EA" w:rsidRDefault="00E360EA" w:rsidP="000E01EF">
      <w:pPr>
        <w:pStyle w:val="a4"/>
        <w:spacing w:line="240" w:lineRule="auto"/>
        <w:ind w:firstLine="0"/>
        <w:jc w:val="both"/>
        <w:rPr>
          <w:color w:val="auto"/>
        </w:rPr>
      </w:pPr>
    </w:p>
    <w:p w:rsidR="00E360EA" w:rsidRPr="00E360EA" w:rsidRDefault="00E360EA" w:rsidP="000E01EF">
      <w:pPr>
        <w:pStyle w:val="a4"/>
        <w:spacing w:line="240" w:lineRule="auto"/>
        <w:ind w:firstLine="700"/>
        <w:jc w:val="both"/>
        <w:rPr>
          <w:color w:val="auto"/>
        </w:rPr>
      </w:pPr>
    </w:p>
    <w:p w:rsidR="00E360EA" w:rsidRPr="00E360EA" w:rsidRDefault="00E360EA" w:rsidP="000E01EF">
      <w:pPr>
        <w:pStyle w:val="a4"/>
        <w:spacing w:line="240" w:lineRule="auto"/>
        <w:ind w:firstLine="0"/>
        <w:jc w:val="both"/>
        <w:rPr>
          <w:color w:val="auto"/>
        </w:rPr>
      </w:pPr>
      <w:r w:rsidRPr="00E360EA">
        <w:rPr>
          <w:color w:val="auto"/>
        </w:rPr>
        <w:t xml:space="preserve">Начальник відділу </w:t>
      </w:r>
      <w:proofErr w:type="spellStart"/>
      <w:r w:rsidRPr="00E360EA">
        <w:rPr>
          <w:color w:val="auto"/>
        </w:rPr>
        <w:t>житлово</w:t>
      </w:r>
      <w:proofErr w:type="spellEnd"/>
      <w:r w:rsidRPr="00E360EA">
        <w:rPr>
          <w:color w:val="auto"/>
        </w:rPr>
        <w:t xml:space="preserve"> - </w:t>
      </w:r>
    </w:p>
    <w:p w:rsidR="00E360EA" w:rsidRPr="00E360EA" w:rsidRDefault="00E360EA" w:rsidP="000E01EF">
      <w:pPr>
        <w:pStyle w:val="a4"/>
        <w:spacing w:line="240" w:lineRule="auto"/>
        <w:ind w:firstLine="0"/>
        <w:jc w:val="both"/>
        <w:rPr>
          <w:color w:val="auto"/>
        </w:rPr>
      </w:pPr>
      <w:r w:rsidRPr="00E360EA">
        <w:rPr>
          <w:color w:val="auto"/>
        </w:rPr>
        <w:t xml:space="preserve">комунального господарства, </w:t>
      </w:r>
    </w:p>
    <w:p w:rsidR="00E360EA" w:rsidRPr="00E360EA" w:rsidRDefault="00E360EA" w:rsidP="000E01EF">
      <w:pPr>
        <w:pStyle w:val="a4"/>
        <w:spacing w:line="240" w:lineRule="auto"/>
        <w:ind w:firstLine="0"/>
        <w:jc w:val="both"/>
        <w:rPr>
          <w:color w:val="auto"/>
        </w:rPr>
      </w:pPr>
      <w:r w:rsidRPr="00E360EA">
        <w:rPr>
          <w:color w:val="auto"/>
        </w:rPr>
        <w:t xml:space="preserve">будівництва та розвитку інфраструктури        </w:t>
      </w:r>
      <w:r>
        <w:rPr>
          <w:color w:val="auto"/>
        </w:rPr>
        <w:t xml:space="preserve">              </w:t>
      </w:r>
      <w:r w:rsidRPr="00E360EA">
        <w:rPr>
          <w:color w:val="auto"/>
        </w:rPr>
        <w:t xml:space="preserve">  Олександр КОЛЄСНІЧЕНКО</w:t>
      </w:r>
    </w:p>
    <w:p w:rsidR="00570A79" w:rsidRDefault="00570A79" w:rsidP="000E01EF">
      <w:pPr>
        <w:pStyle w:val="a4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570A79" w:rsidRDefault="00570A79" w:rsidP="000E01EF">
      <w:pPr>
        <w:pStyle w:val="a4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570A79" w:rsidRDefault="00570A79" w:rsidP="000E01EF">
      <w:pPr>
        <w:pStyle w:val="a4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570A79" w:rsidRDefault="00570A79" w:rsidP="000E01EF">
      <w:pPr>
        <w:pStyle w:val="a4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570A79" w:rsidRDefault="00570A79" w:rsidP="000E01EF">
      <w:pPr>
        <w:pStyle w:val="a4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570A79" w:rsidRDefault="00570A79" w:rsidP="000E01EF">
      <w:pPr>
        <w:pStyle w:val="a4"/>
        <w:spacing w:line="240" w:lineRule="auto"/>
        <w:ind w:firstLine="700"/>
        <w:jc w:val="both"/>
        <w:rPr>
          <w:sz w:val="28"/>
          <w:szCs w:val="28"/>
        </w:rPr>
        <w:sectPr w:rsidR="00570A79" w:rsidSect="00E360EA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570A79" w:rsidRPr="000E01EF" w:rsidRDefault="00570A79" w:rsidP="000E01EF">
      <w:pPr>
        <w:rPr>
          <w:rFonts w:ascii="Times New Roman" w:hAnsi="Times New Roman" w:cs="Times New Roman"/>
          <w:sz w:val="26"/>
          <w:szCs w:val="26"/>
        </w:rPr>
      </w:pPr>
      <w:r w:rsidRPr="00FB35B3">
        <w:lastRenderedPageBreak/>
        <w:t xml:space="preserve">                                                                                                                                              </w:t>
      </w:r>
      <w:r w:rsidR="000E01EF">
        <w:t xml:space="preserve">    </w:t>
      </w:r>
      <w:r w:rsidRPr="00FB35B3">
        <w:t xml:space="preserve"> </w:t>
      </w:r>
      <w:r w:rsidRPr="000E01EF">
        <w:rPr>
          <w:rFonts w:ascii="Times New Roman" w:hAnsi="Times New Roman" w:cs="Times New Roman"/>
          <w:sz w:val="26"/>
          <w:szCs w:val="26"/>
        </w:rPr>
        <w:t>Додаток 1</w:t>
      </w:r>
    </w:p>
    <w:p w:rsidR="00570A79" w:rsidRPr="000E01EF" w:rsidRDefault="00570A79" w:rsidP="000E01EF">
      <w:pPr>
        <w:jc w:val="center"/>
        <w:rPr>
          <w:rFonts w:ascii="Times New Roman" w:hAnsi="Times New Roman" w:cs="Times New Roman"/>
          <w:sz w:val="26"/>
          <w:szCs w:val="26"/>
        </w:rPr>
      </w:pPr>
      <w:r w:rsidRPr="000E01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0E01E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E01EF">
        <w:rPr>
          <w:rFonts w:ascii="Times New Roman" w:hAnsi="Times New Roman" w:cs="Times New Roman"/>
          <w:sz w:val="26"/>
          <w:szCs w:val="26"/>
        </w:rPr>
        <w:t xml:space="preserve">до Програми індивідуального житлового                                            </w:t>
      </w:r>
    </w:p>
    <w:p w:rsidR="00570A79" w:rsidRPr="00FB35B3" w:rsidRDefault="00570A79" w:rsidP="000E01EF">
      <w:pPr>
        <w:jc w:val="center"/>
      </w:pPr>
      <w:r w:rsidRPr="000E01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0E01E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E01EF">
        <w:rPr>
          <w:rFonts w:ascii="Times New Roman" w:hAnsi="Times New Roman" w:cs="Times New Roman"/>
          <w:sz w:val="26"/>
          <w:szCs w:val="26"/>
        </w:rPr>
        <w:t>будівництва “Власний дім” на 2021-2025 роки</w:t>
      </w:r>
      <w:r w:rsidRPr="00FB35B3">
        <w:t xml:space="preserve">     </w:t>
      </w:r>
    </w:p>
    <w:p w:rsidR="00570A79" w:rsidRPr="00FB35B3" w:rsidRDefault="00570A79" w:rsidP="000E01EF">
      <w:pPr>
        <w:jc w:val="center"/>
        <w:rPr>
          <w:b/>
          <w:sz w:val="28"/>
          <w:szCs w:val="28"/>
        </w:rPr>
      </w:pPr>
    </w:p>
    <w:p w:rsidR="00570A79" w:rsidRPr="00570A79" w:rsidRDefault="00570A79" w:rsidP="000E01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A79">
        <w:rPr>
          <w:rFonts w:ascii="Times New Roman" w:hAnsi="Times New Roman" w:cs="Times New Roman"/>
          <w:b/>
          <w:sz w:val="26"/>
          <w:szCs w:val="26"/>
        </w:rPr>
        <w:t xml:space="preserve">Перелік заходів, обсягів та джерела фінансування  </w:t>
      </w:r>
    </w:p>
    <w:p w:rsidR="00570A79" w:rsidRPr="00570A79" w:rsidRDefault="00570A79" w:rsidP="000E01E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34"/>
        <w:gridCol w:w="1735"/>
        <w:gridCol w:w="1276"/>
        <w:gridCol w:w="1275"/>
        <w:gridCol w:w="993"/>
        <w:gridCol w:w="850"/>
        <w:gridCol w:w="851"/>
        <w:gridCol w:w="850"/>
        <w:gridCol w:w="851"/>
        <w:gridCol w:w="850"/>
        <w:gridCol w:w="1495"/>
      </w:tblGrid>
      <w:tr w:rsidR="00570A79" w:rsidRPr="00570A79" w:rsidTr="00570A79">
        <w:tc>
          <w:tcPr>
            <w:tcW w:w="525" w:type="dxa"/>
            <w:vMerge w:val="restart"/>
            <w:vAlign w:val="center"/>
          </w:tcPr>
          <w:p w:rsidR="00570A79" w:rsidRPr="000E01EF" w:rsidRDefault="00570A79" w:rsidP="000E0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0A79" w:rsidRPr="000E01EF" w:rsidRDefault="00570A79" w:rsidP="000E0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134" w:type="dxa"/>
            <w:vMerge w:val="restart"/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Найменування заходу та </w:t>
            </w:r>
          </w:p>
        </w:tc>
        <w:tc>
          <w:tcPr>
            <w:tcW w:w="1735" w:type="dxa"/>
            <w:vMerge w:val="restart"/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Виконавець</w:t>
            </w:r>
          </w:p>
        </w:tc>
        <w:tc>
          <w:tcPr>
            <w:tcW w:w="1276" w:type="dxa"/>
            <w:vMerge w:val="restart"/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Термін виконання заходу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Джерело фінансування</w:t>
            </w:r>
          </w:p>
        </w:tc>
        <w:tc>
          <w:tcPr>
            <w:tcW w:w="5245" w:type="dxa"/>
            <w:gridSpan w:val="6"/>
            <w:tcBorders>
              <w:left w:val="single" w:sz="4" w:space="0" w:color="auto"/>
            </w:tcBorders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Орієнтовні обсяги фінансування (вартість) </w:t>
            </w:r>
            <w:proofErr w:type="spellStart"/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тис.грн</w:t>
            </w:r>
            <w:proofErr w:type="spellEnd"/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у </w:t>
            </w:r>
            <w:proofErr w:type="spellStart"/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</w:p>
        </w:tc>
        <w:tc>
          <w:tcPr>
            <w:tcW w:w="1495" w:type="dxa"/>
            <w:vMerge w:val="restart"/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Очікувані результати</w:t>
            </w:r>
          </w:p>
        </w:tc>
      </w:tr>
      <w:tr w:rsidR="00570A79" w:rsidRPr="00570A79" w:rsidTr="00570A79">
        <w:trPr>
          <w:trHeight w:val="654"/>
        </w:trPr>
        <w:tc>
          <w:tcPr>
            <w:tcW w:w="525" w:type="dxa"/>
            <w:vMerge/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  <w:vMerge/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5" w:type="dxa"/>
            <w:vMerge/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всього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79" w:rsidRPr="00570A79" w:rsidTr="00570A79">
        <w:trPr>
          <w:trHeight w:val="2990"/>
        </w:trPr>
        <w:tc>
          <w:tcPr>
            <w:tcW w:w="525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Надання пільгових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довгострокових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кредитів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індивідуальним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сільським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забудовникам в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обсягах наявних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 xml:space="preserve">ресурсів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70A79" w:rsidRPr="00570A79" w:rsidRDefault="00570A79" w:rsidP="00570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Обласний фонд підтримки індивідуального будівництва на селі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територіальної громади  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70A79" w:rsidRPr="00570A79" w:rsidRDefault="00570A79" w:rsidP="006A2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6A2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Збільшення кількості громадян, які отримали пільговий кредит</w:t>
            </w:r>
          </w:p>
        </w:tc>
      </w:tr>
    </w:tbl>
    <w:p w:rsidR="00570A79" w:rsidRPr="00FB35B3" w:rsidRDefault="00570A79" w:rsidP="00570A79">
      <w:pPr>
        <w:rPr>
          <w:sz w:val="28"/>
          <w:szCs w:val="28"/>
        </w:rPr>
      </w:pPr>
    </w:p>
    <w:p w:rsidR="00570A79" w:rsidRPr="00FB35B3" w:rsidRDefault="00570A79" w:rsidP="00570A79">
      <w:pPr>
        <w:widowControl/>
        <w:tabs>
          <w:tab w:val="num" w:pos="360"/>
          <w:tab w:val="left" w:pos="900"/>
        </w:tabs>
        <w:jc w:val="both"/>
        <w:rPr>
          <w:sz w:val="28"/>
          <w:szCs w:val="28"/>
        </w:rPr>
      </w:pPr>
    </w:p>
    <w:p w:rsidR="00570A79" w:rsidRPr="00FB35B3" w:rsidRDefault="00570A79" w:rsidP="00570A79">
      <w:pPr>
        <w:widowControl/>
        <w:tabs>
          <w:tab w:val="num" w:pos="360"/>
          <w:tab w:val="left" w:pos="900"/>
        </w:tabs>
        <w:jc w:val="both"/>
        <w:rPr>
          <w:sz w:val="28"/>
          <w:szCs w:val="28"/>
        </w:rPr>
      </w:pPr>
    </w:p>
    <w:p w:rsidR="00570A79" w:rsidRPr="00716DAF" w:rsidRDefault="00570A79" w:rsidP="00716DAF">
      <w:pPr>
        <w:pStyle w:val="a4"/>
        <w:spacing w:line="240" w:lineRule="auto"/>
        <w:ind w:firstLine="700"/>
        <w:jc w:val="both"/>
        <w:rPr>
          <w:sz w:val="28"/>
          <w:szCs w:val="28"/>
        </w:rPr>
      </w:pPr>
    </w:p>
    <w:sectPr w:rsidR="00570A79" w:rsidRPr="00716DAF" w:rsidSect="00570A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A6" w:rsidRDefault="00A036A6" w:rsidP="00975ECE">
      <w:r>
        <w:separator/>
      </w:r>
    </w:p>
  </w:endnote>
  <w:endnote w:type="continuationSeparator" w:id="0">
    <w:p w:rsidR="00A036A6" w:rsidRDefault="00A036A6" w:rsidP="0097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35" w:rsidRDefault="00A036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35" w:rsidRPr="00975ECE" w:rsidRDefault="00A036A6" w:rsidP="00975EC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A6" w:rsidRDefault="00A036A6" w:rsidP="00975ECE">
      <w:r>
        <w:separator/>
      </w:r>
    </w:p>
  </w:footnote>
  <w:footnote w:type="continuationSeparator" w:id="0">
    <w:p w:rsidR="00A036A6" w:rsidRDefault="00A036A6" w:rsidP="00975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35" w:rsidRDefault="00A036A6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50" type="#_x0000_t202" style="position:absolute;margin-left:320.6pt;margin-top:38.75pt;width:8.4pt;height:6.9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6zkgEAACADAAAOAAAAZHJzL2Uyb0RvYy54bWysUlFLAzEMfhf8D6Xv7s6BYx67iTImgqig&#10;/oCu1+4K16Y0dXf796bdbYq+iS9tmqRfvnzJ4mawHdupgAZczS8nJWfKSWiM29b8/W19MecMo3CN&#10;6MCpmu8V8pvl+dmi95WaQgtdowIjEIdV72vexuirokDZKitwAl45CmoIVkR6hm3RBNETuu2KaVnO&#10;ih5C4wNIhUje1SHIlxlfayXjs9aoIutqTtxiPkM+N+kslgtRbYPwrZEjDfEHFlYYR0VPUCsRBfsI&#10;5heUNTIAgo4TCbYArY1UuQfq5rL80c1rK7zKvZA46E8y4f/ByqfdS2Cmqfk1Z05YGlGuyq6TNL3H&#10;ijJePeXE4Q4GGvHRj+RMHQ862HRTL4ziJPL+JKwaIpPpUzmbzSkiKTSfT2dXCaT4+usDxnsFliWj&#10;5oHGltUUu0eMh9RjSirlYG26LvkTwQORZMVhM4ysN9DsiXRPk625o9XjrHtwJFxagqMRjsZmNBI4&#10;+tuPSAVy3YR6gBqL0Rgy83Fl0py/v3PW12IvPwEAAP//AwBQSwMEFAAGAAgAAAAhAKwt8x7dAAAA&#10;CQEAAA8AAABkcnMvZG93bnJldi54bWxMj8FOwzAQRO9I/IO1SNyok6pNQ4hToUpcuFEQEjc33sYR&#10;9jqK3TT5e5YTHFf79Gam3s/eiQnH2AdSkK8yEEhtMD11Cj7eXx5KEDFpMtoFQgULRtg3tze1rky4&#10;0htOx9QJllCstAKb0lBJGVuLXsdVGJD4dw6j14nPsZNm1FeWeyfXWVZIr3viBKsHPFhsv48Xr2A3&#10;fwYcIh7w6zy1o+2X0r0uSt3fzc9PIBLO6Q+G3/pcHRrudAoXMlE4BcUmXzPKst0WBAPFtuRxJwWP&#10;+QZkU8v/C5ofAAAA//8DAFBLAQItABQABgAIAAAAIQC2gziS/gAAAOEBAAATAAAAAAAAAAAAAAAA&#10;AAAAAABbQ29udGVudF9UeXBlc10ueG1sUEsBAi0AFAAGAAgAAAAhADj9If/WAAAAlAEAAAsAAAAA&#10;AAAAAAAAAAAALwEAAF9yZWxzLy5yZWxzUEsBAi0AFAAGAAgAAAAhAAgrHrOSAQAAIAMAAA4AAAAA&#10;AAAAAAAAAAAALgIAAGRycy9lMm9Eb2MueG1sUEsBAi0AFAAGAAgAAAAhAKwt8x7dAAAACQEAAA8A&#10;AAAAAAAAAAAAAAAA7AMAAGRycy9kb3ducmV2LnhtbFBLBQYAAAAABAAEAPMAAAD2BAAAAAA=&#10;" filled="f" stroked="f">
          <v:textbox style="mso-fit-shape-to-text:t" inset="0,0,0,0">
            <w:txbxContent>
              <w:p w:rsidR="00B54235" w:rsidRDefault="00FF6781">
                <w:pPr>
                  <w:pStyle w:val="20"/>
                  <w:rPr>
                    <w:sz w:val="19"/>
                    <w:szCs w:val="19"/>
                  </w:rPr>
                </w:pPr>
                <w:r>
                  <w:fldChar w:fldCharType="begin"/>
                </w:r>
                <w:r w:rsidR="00756AFC">
                  <w:instrText xml:space="preserve"> PAGE \* MERGEFORMAT </w:instrText>
                </w:r>
                <w:r>
                  <w:fldChar w:fldCharType="separate"/>
                </w:r>
                <w:r w:rsidR="00756AFC">
                  <w:rPr>
                    <w:b/>
                    <w:bCs/>
                    <w:color w:val="1B1A1C"/>
                    <w:sz w:val="19"/>
                    <w:szCs w:val="19"/>
                  </w:rPr>
                  <w:t>#</w:t>
                </w:r>
                <w:r>
                  <w:rPr>
                    <w:b/>
                    <w:bCs/>
                    <w:color w:val="1B1A1C"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35" w:rsidRDefault="00A036A6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35" w:rsidRDefault="00A036A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35" w:rsidRDefault="00A036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B15"/>
    <w:rsid w:val="000074C2"/>
    <w:rsid w:val="000C1AFC"/>
    <w:rsid w:val="000C3FBD"/>
    <w:rsid w:val="000E01EF"/>
    <w:rsid w:val="00132113"/>
    <w:rsid w:val="00134F03"/>
    <w:rsid w:val="001549A3"/>
    <w:rsid w:val="00176E80"/>
    <w:rsid w:val="002206C7"/>
    <w:rsid w:val="002367CF"/>
    <w:rsid w:val="00270CDC"/>
    <w:rsid w:val="00280630"/>
    <w:rsid w:val="002A4182"/>
    <w:rsid w:val="002E2EFC"/>
    <w:rsid w:val="003F5FBC"/>
    <w:rsid w:val="004950D5"/>
    <w:rsid w:val="004D72B7"/>
    <w:rsid w:val="00531C3A"/>
    <w:rsid w:val="0055159C"/>
    <w:rsid w:val="00570A79"/>
    <w:rsid w:val="00597F6A"/>
    <w:rsid w:val="006C716C"/>
    <w:rsid w:val="006E7E0D"/>
    <w:rsid w:val="006F2761"/>
    <w:rsid w:val="00716DAF"/>
    <w:rsid w:val="007305BA"/>
    <w:rsid w:val="0075121A"/>
    <w:rsid w:val="00756AFC"/>
    <w:rsid w:val="00781FBF"/>
    <w:rsid w:val="00847230"/>
    <w:rsid w:val="00975ECE"/>
    <w:rsid w:val="009A0661"/>
    <w:rsid w:val="009C7806"/>
    <w:rsid w:val="00A036A6"/>
    <w:rsid w:val="00A36B15"/>
    <w:rsid w:val="00AB18F7"/>
    <w:rsid w:val="00AE063A"/>
    <w:rsid w:val="00B46131"/>
    <w:rsid w:val="00B47A7A"/>
    <w:rsid w:val="00B5726F"/>
    <w:rsid w:val="00B6764C"/>
    <w:rsid w:val="00B87593"/>
    <w:rsid w:val="00C80397"/>
    <w:rsid w:val="00CF3E66"/>
    <w:rsid w:val="00CF64E5"/>
    <w:rsid w:val="00DB53E2"/>
    <w:rsid w:val="00E360EA"/>
    <w:rsid w:val="00F7212A"/>
    <w:rsid w:val="00FE5A43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302_Docenko</dc:creator>
  <cp:lastModifiedBy>Olena</cp:lastModifiedBy>
  <cp:revision>22</cp:revision>
  <cp:lastPrinted>2021-04-28T12:52:00Z</cp:lastPrinted>
  <dcterms:created xsi:type="dcterms:W3CDTF">2021-04-04T13:03:00Z</dcterms:created>
  <dcterms:modified xsi:type="dcterms:W3CDTF">2021-04-29T08:49:00Z</dcterms:modified>
</cp:coreProperties>
</file>