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672" w:rsidRPr="00565037" w:rsidRDefault="00E35672" w:rsidP="00C028C7">
      <w:pPr>
        <w:jc w:val="center"/>
        <w:rPr>
          <w:noProof/>
          <w:sz w:val="26"/>
          <w:szCs w:val="20"/>
          <w:lang w:val="uk-UA"/>
        </w:rPr>
      </w:pPr>
      <w:r w:rsidRPr="00BE5920">
        <w:rPr>
          <w:b/>
          <w:noProof/>
          <w:sz w:val="26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33.75pt;height:47.25pt;visibility:visible">
            <v:imagedata r:id="rId5" o:title=""/>
          </v:shape>
        </w:pict>
      </w:r>
    </w:p>
    <w:p w:rsidR="00E35672" w:rsidRPr="007A04D8" w:rsidRDefault="00E35672" w:rsidP="00C028C7">
      <w:pPr>
        <w:widowControl w:val="0"/>
        <w:jc w:val="center"/>
        <w:rPr>
          <w:b/>
          <w:sz w:val="26"/>
          <w:szCs w:val="26"/>
          <w:lang w:val="uk-UA"/>
        </w:rPr>
      </w:pPr>
      <w:r w:rsidRPr="007A04D8">
        <w:rPr>
          <w:b/>
          <w:sz w:val="26"/>
          <w:szCs w:val="26"/>
        </w:rPr>
        <w:t>БЕРИСЛАВСЬКА  МІСЬКА  РАДА</w:t>
      </w:r>
    </w:p>
    <w:p w:rsidR="00E35672" w:rsidRPr="007A04D8" w:rsidRDefault="00E35672" w:rsidP="00C028C7">
      <w:pPr>
        <w:widowControl w:val="0"/>
        <w:jc w:val="center"/>
        <w:rPr>
          <w:b/>
          <w:sz w:val="26"/>
          <w:szCs w:val="26"/>
          <w:lang w:val="uk-UA"/>
        </w:rPr>
      </w:pPr>
      <w:r w:rsidRPr="007A04D8">
        <w:rPr>
          <w:b/>
          <w:sz w:val="26"/>
          <w:szCs w:val="26"/>
          <w:lang w:val="uk-UA"/>
        </w:rPr>
        <w:t>БЕРИСЛАВСЬКОГО РАЙОНУ ХЕРСОНСЬКОЇ ОБЛАСТІ</w:t>
      </w:r>
    </w:p>
    <w:p w:rsidR="00E35672" w:rsidRPr="007A04D8" w:rsidRDefault="00E35672" w:rsidP="00C028C7">
      <w:pPr>
        <w:spacing w:before="240" w:after="60"/>
        <w:jc w:val="center"/>
        <w:outlineLvl w:val="6"/>
        <w:rPr>
          <w:b/>
        </w:rPr>
      </w:pPr>
      <w:r>
        <w:rPr>
          <w:b/>
          <w:lang w:val="uk-UA"/>
        </w:rPr>
        <w:t xml:space="preserve"> </w:t>
      </w:r>
      <w:r w:rsidRPr="007A04D8">
        <w:rPr>
          <w:b/>
          <w:lang w:val="uk-UA"/>
        </w:rPr>
        <w:t xml:space="preserve">  </w:t>
      </w:r>
      <w:r w:rsidRPr="007A04D8">
        <w:rPr>
          <w:b/>
        </w:rPr>
        <w:t>Р І Ш Е Н Н Я</w:t>
      </w:r>
    </w:p>
    <w:p w:rsidR="00E35672" w:rsidRPr="00565037" w:rsidRDefault="00E35672" w:rsidP="00C028C7"/>
    <w:p w:rsidR="00E35672" w:rsidRPr="00565037" w:rsidRDefault="00E35672" w:rsidP="00C028C7">
      <w:pPr>
        <w:jc w:val="center"/>
        <w:rPr>
          <w:b/>
          <w:lang w:val="uk-UA"/>
        </w:rPr>
      </w:pPr>
      <w:r>
        <w:rPr>
          <w:b/>
          <w:lang w:val="uk-UA"/>
        </w:rPr>
        <w:t xml:space="preserve">8 </w:t>
      </w:r>
      <w:r w:rsidRPr="00565037">
        <w:rPr>
          <w:b/>
          <w:lang w:val="uk-UA"/>
        </w:rPr>
        <w:t>СЕСІЇ МІСЬКОЇ РАДИ</w:t>
      </w:r>
      <w:r w:rsidRPr="00565037">
        <w:rPr>
          <w:b/>
        </w:rPr>
        <w:t xml:space="preserve"> VІІІ  </w:t>
      </w:r>
      <w:r w:rsidRPr="00565037">
        <w:rPr>
          <w:b/>
          <w:lang w:val="uk-UA"/>
        </w:rPr>
        <w:t>СКЛИКАННЯ</w:t>
      </w:r>
    </w:p>
    <w:p w:rsidR="00E35672" w:rsidRDefault="00E35672" w:rsidP="00C028C7">
      <w:pPr>
        <w:rPr>
          <w:b/>
          <w:lang w:val="uk-UA"/>
        </w:rPr>
      </w:pPr>
    </w:p>
    <w:p w:rsidR="00E35672" w:rsidRDefault="00E35672" w:rsidP="00C028C7">
      <w:pPr>
        <w:rPr>
          <w:b/>
          <w:lang w:val="uk-UA"/>
        </w:rPr>
      </w:pPr>
    </w:p>
    <w:p w:rsidR="00E35672" w:rsidRPr="00E761F1" w:rsidRDefault="00E35672" w:rsidP="00EA7121">
      <w:pPr>
        <w:rPr>
          <w:bCs/>
          <w:sz w:val="25"/>
          <w:szCs w:val="25"/>
          <w:lang w:val="uk-UA"/>
        </w:rPr>
      </w:pPr>
      <w:r w:rsidRPr="00E761F1">
        <w:rPr>
          <w:bCs/>
          <w:sz w:val="25"/>
          <w:szCs w:val="25"/>
          <w:lang w:val="uk-UA"/>
        </w:rPr>
        <w:t xml:space="preserve"> від</w:t>
      </w:r>
      <w:r>
        <w:rPr>
          <w:bCs/>
          <w:sz w:val="25"/>
          <w:szCs w:val="25"/>
          <w:lang w:val="uk-UA"/>
        </w:rPr>
        <w:t xml:space="preserve"> 24.03.2021р.</w:t>
      </w:r>
      <w:r w:rsidRPr="00E761F1">
        <w:rPr>
          <w:bCs/>
          <w:sz w:val="25"/>
          <w:szCs w:val="25"/>
          <w:lang w:val="uk-UA"/>
        </w:rPr>
        <w:t xml:space="preserve">   </w:t>
      </w:r>
      <w:r>
        <w:rPr>
          <w:bCs/>
          <w:sz w:val="25"/>
          <w:szCs w:val="25"/>
          <w:lang w:val="uk-UA"/>
        </w:rPr>
        <w:t xml:space="preserve">                                                                                                        № 184</w:t>
      </w:r>
      <w:r w:rsidRPr="00E761F1">
        <w:rPr>
          <w:bCs/>
          <w:sz w:val="25"/>
          <w:szCs w:val="25"/>
          <w:lang w:val="uk-UA"/>
        </w:rPr>
        <w:t xml:space="preserve">      </w:t>
      </w:r>
      <w:r>
        <w:rPr>
          <w:bCs/>
          <w:sz w:val="25"/>
          <w:szCs w:val="25"/>
          <w:lang w:val="uk-UA"/>
        </w:rPr>
        <w:t xml:space="preserve"> </w:t>
      </w:r>
      <w:r w:rsidRPr="00E761F1">
        <w:rPr>
          <w:bCs/>
          <w:sz w:val="25"/>
          <w:szCs w:val="25"/>
          <w:lang w:val="uk-UA"/>
        </w:rPr>
        <w:t xml:space="preserve">                                </w:t>
      </w:r>
      <w:r>
        <w:rPr>
          <w:bCs/>
          <w:sz w:val="25"/>
          <w:szCs w:val="25"/>
          <w:lang w:val="uk-UA"/>
        </w:rPr>
        <w:t xml:space="preserve">                                       </w:t>
      </w:r>
      <w:r w:rsidRPr="00E761F1">
        <w:rPr>
          <w:bCs/>
          <w:sz w:val="25"/>
          <w:szCs w:val="25"/>
          <w:lang w:val="uk-UA"/>
        </w:rPr>
        <w:t xml:space="preserve">                                           </w:t>
      </w:r>
      <w:r>
        <w:rPr>
          <w:bCs/>
          <w:sz w:val="25"/>
          <w:szCs w:val="25"/>
          <w:lang w:val="uk-UA"/>
        </w:rPr>
        <w:t xml:space="preserve"> </w:t>
      </w:r>
    </w:p>
    <w:p w:rsidR="00E35672" w:rsidRDefault="00E35672" w:rsidP="00C028C7">
      <w:pPr>
        <w:widowControl w:val="0"/>
        <w:shd w:val="clear" w:color="auto" w:fill="FFFFFF"/>
        <w:suppressAutoHyphens/>
        <w:ind w:right="-227"/>
        <w:rPr>
          <w:lang w:val="uk-UA"/>
        </w:rPr>
      </w:pPr>
    </w:p>
    <w:tbl>
      <w:tblPr>
        <w:tblW w:w="10315" w:type="dxa"/>
        <w:tblLook w:val="01E0"/>
      </w:tblPr>
      <w:tblGrid>
        <w:gridCol w:w="6048"/>
        <w:gridCol w:w="4267"/>
      </w:tblGrid>
      <w:tr w:rsidR="00E35672" w:rsidRPr="00EA7121" w:rsidTr="00A46D98">
        <w:tc>
          <w:tcPr>
            <w:tcW w:w="6047" w:type="dxa"/>
          </w:tcPr>
          <w:p w:rsidR="00E35672" w:rsidRPr="00E761F1" w:rsidRDefault="00E35672" w:rsidP="00A46D98">
            <w:pPr>
              <w:jc w:val="both"/>
              <w:rPr>
                <w:sz w:val="25"/>
                <w:szCs w:val="25"/>
                <w:lang w:val="uk-UA"/>
              </w:rPr>
            </w:pPr>
            <w:bookmarkStart w:id="0" w:name="OLE_LINK17"/>
            <w:bookmarkStart w:id="1" w:name="OLE_LINK18"/>
            <w:bookmarkStart w:id="2" w:name="OLE_LINK19"/>
            <w:bookmarkStart w:id="3" w:name="OLE_LINK20"/>
            <w:r w:rsidRPr="00E761F1">
              <w:rPr>
                <w:sz w:val="25"/>
                <w:szCs w:val="25"/>
                <w:lang w:val="uk-UA"/>
              </w:rPr>
              <w:t xml:space="preserve">Про затвердження </w:t>
            </w:r>
            <w:bookmarkStart w:id="4" w:name="_Hlk24437383"/>
            <w:r w:rsidRPr="00E761F1">
              <w:rPr>
                <w:sz w:val="25"/>
                <w:szCs w:val="25"/>
                <w:lang w:val="uk-UA"/>
              </w:rPr>
              <w:t xml:space="preserve">Цільової програми </w:t>
            </w:r>
            <w:bookmarkStart w:id="5" w:name="OLE_LINK2"/>
            <w:bookmarkStart w:id="6" w:name="OLE_LINK3"/>
            <w:bookmarkStart w:id="7" w:name="OLE_LINK4"/>
            <w:r w:rsidRPr="00E761F1">
              <w:rPr>
                <w:sz w:val="25"/>
                <w:szCs w:val="25"/>
                <w:lang w:val="uk-UA"/>
              </w:rPr>
              <w:t>«Разом до енергоефективності» відшкодування з міського бюджету відсотків за кредитами, залученими об’єднаннями співвласників багатоквартирних будинків, які беруть участь у програмах державної установи «Фонд енергоефективності», зокрема, у Програмі підтримки енергомодернізації багатоквартирних будинків «ЕНЕРГОДІМ» державної установи «Фонд енергоефективності»</w:t>
            </w:r>
            <w:r>
              <w:rPr>
                <w:sz w:val="25"/>
                <w:szCs w:val="25"/>
                <w:lang w:val="uk-UA"/>
              </w:rPr>
              <w:t xml:space="preserve"> </w:t>
            </w:r>
            <w:r w:rsidRPr="00E761F1">
              <w:rPr>
                <w:sz w:val="25"/>
                <w:szCs w:val="25"/>
                <w:lang w:val="uk-UA"/>
              </w:rPr>
              <w:t xml:space="preserve"> на 2021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r w:rsidRPr="00E761F1">
              <w:rPr>
                <w:sz w:val="25"/>
                <w:szCs w:val="25"/>
                <w:lang w:val="uk-UA"/>
              </w:rPr>
              <w:t>-2023 роки</w:t>
            </w:r>
            <w:r>
              <w:rPr>
                <w:sz w:val="25"/>
                <w:szCs w:val="25"/>
                <w:lang w:val="uk-UA"/>
              </w:rPr>
              <w:t>»</w:t>
            </w:r>
          </w:p>
        </w:tc>
        <w:tc>
          <w:tcPr>
            <w:tcW w:w="4267" w:type="dxa"/>
          </w:tcPr>
          <w:p w:rsidR="00E35672" w:rsidRPr="00E761F1" w:rsidRDefault="00E35672" w:rsidP="00A46D98">
            <w:pPr>
              <w:rPr>
                <w:sz w:val="25"/>
                <w:szCs w:val="25"/>
                <w:lang w:val="uk-UA"/>
              </w:rPr>
            </w:pPr>
          </w:p>
        </w:tc>
      </w:tr>
    </w:tbl>
    <w:p w:rsidR="00E35672" w:rsidRPr="00E761F1" w:rsidRDefault="00E35672" w:rsidP="00C028C7">
      <w:pPr>
        <w:rPr>
          <w:sz w:val="25"/>
          <w:szCs w:val="25"/>
          <w:lang w:val="uk-UA"/>
        </w:rPr>
      </w:pPr>
    </w:p>
    <w:p w:rsidR="00E35672" w:rsidRPr="00E761F1" w:rsidRDefault="00E35672" w:rsidP="00C028C7">
      <w:pPr>
        <w:pStyle w:val="BodyTextIndent"/>
        <w:tabs>
          <w:tab w:val="left" w:pos="540"/>
          <w:tab w:val="left" w:pos="1080"/>
        </w:tabs>
        <w:ind w:firstLine="709"/>
        <w:rPr>
          <w:sz w:val="25"/>
          <w:szCs w:val="25"/>
        </w:rPr>
      </w:pPr>
      <w:r w:rsidRPr="00E761F1">
        <w:rPr>
          <w:sz w:val="25"/>
          <w:szCs w:val="25"/>
        </w:rPr>
        <w:t xml:space="preserve">З метою реалізації державної політики енергозбереження, відповідно до пункту 22 статті 26 Закону України «Про місцеве самоврядування в Україні», Закону України «Про енергозбереження», Закону України «Про Фонд енергоефективності», </w:t>
      </w:r>
      <w:r>
        <w:rPr>
          <w:sz w:val="25"/>
          <w:szCs w:val="25"/>
        </w:rPr>
        <w:t xml:space="preserve"> </w:t>
      </w:r>
      <w:r w:rsidRPr="00E761F1">
        <w:rPr>
          <w:sz w:val="25"/>
          <w:szCs w:val="25"/>
        </w:rPr>
        <w:t xml:space="preserve"> міська рада</w:t>
      </w:r>
    </w:p>
    <w:p w:rsidR="00E35672" w:rsidRPr="00EA7121" w:rsidRDefault="00E35672" w:rsidP="00C028C7">
      <w:pPr>
        <w:tabs>
          <w:tab w:val="left" w:pos="9214"/>
        </w:tabs>
        <w:ind w:right="-1"/>
        <w:jc w:val="center"/>
        <w:rPr>
          <w:sz w:val="25"/>
          <w:szCs w:val="25"/>
          <w:lang w:val="uk-UA"/>
        </w:rPr>
      </w:pPr>
      <w:r w:rsidRPr="00E761F1">
        <w:rPr>
          <w:sz w:val="25"/>
          <w:szCs w:val="25"/>
          <w:lang w:val="uk-UA"/>
        </w:rPr>
        <w:t>ВИРІШИЛА:</w:t>
      </w:r>
    </w:p>
    <w:p w:rsidR="00E35672" w:rsidRPr="00E761F1" w:rsidRDefault="00E35672" w:rsidP="00C028C7">
      <w:pPr>
        <w:tabs>
          <w:tab w:val="left" w:pos="9214"/>
        </w:tabs>
        <w:ind w:right="-1"/>
        <w:jc w:val="center"/>
        <w:rPr>
          <w:sz w:val="25"/>
          <w:szCs w:val="25"/>
          <w:lang w:val="uk-UA"/>
        </w:rPr>
      </w:pPr>
    </w:p>
    <w:p w:rsidR="00E35672" w:rsidRPr="00E761F1" w:rsidRDefault="00E35672" w:rsidP="00C028C7">
      <w:pPr>
        <w:ind w:firstLine="540"/>
        <w:jc w:val="both"/>
        <w:rPr>
          <w:sz w:val="25"/>
          <w:szCs w:val="25"/>
          <w:lang w:val="uk-UA"/>
        </w:rPr>
      </w:pPr>
      <w:r w:rsidRPr="00E761F1">
        <w:rPr>
          <w:sz w:val="25"/>
          <w:szCs w:val="25"/>
          <w:lang w:val="uk-UA"/>
        </w:rPr>
        <w:t>1.Затвердити Цільову програму «Разом до енергоефективності» відшкодування з міського бюджету відсотків за кредитами, залученими об’єднаннями співвласників багатоквартирних будинків, які беруть участь у програмах державної установи «Фонд енергоефективності», зокрема у Програмі підтримки енергомодернізації багатоквартирних будинків «ЕНЕРГОДІМ» державної установи «Фонд енергоефективності»</w:t>
      </w:r>
      <w:r>
        <w:rPr>
          <w:sz w:val="25"/>
          <w:szCs w:val="25"/>
          <w:lang w:val="uk-UA"/>
        </w:rPr>
        <w:t xml:space="preserve"> </w:t>
      </w:r>
      <w:r w:rsidRPr="00E761F1">
        <w:rPr>
          <w:sz w:val="25"/>
          <w:szCs w:val="25"/>
          <w:lang w:val="uk-UA"/>
        </w:rPr>
        <w:t>на 2021-2023 роки» (додається).</w:t>
      </w:r>
    </w:p>
    <w:p w:rsidR="00E35672" w:rsidRPr="00E761F1" w:rsidRDefault="00E35672" w:rsidP="00C028C7">
      <w:pPr>
        <w:ind w:firstLine="540"/>
        <w:jc w:val="both"/>
        <w:rPr>
          <w:sz w:val="25"/>
          <w:szCs w:val="25"/>
        </w:rPr>
      </w:pPr>
      <w:r w:rsidRPr="00E761F1">
        <w:rPr>
          <w:sz w:val="25"/>
          <w:szCs w:val="25"/>
          <w:lang w:val="uk-UA"/>
        </w:rPr>
        <w:t xml:space="preserve">2.Установити, що протягом дії Програми «Разом до енергоефективності» об’єднання співвласників багатоквартирних будинків, які беруть участь у ній, протягом перших 12 місяців кредитування мають право на відшкодування за рахунок міського бюджету процентів за кредитами, залученими на впровадження </w:t>
      </w:r>
      <w:r w:rsidRPr="00E761F1">
        <w:rPr>
          <w:bCs/>
          <w:sz w:val="25"/>
          <w:szCs w:val="25"/>
          <w:lang w:val="uk-UA"/>
        </w:rPr>
        <w:t xml:space="preserve">заходів з енергомодернізації </w:t>
      </w:r>
      <w:r w:rsidRPr="00E761F1">
        <w:rPr>
          <w:sz w:val="25"/>
          <w:szCs w:val="25"/>
          <w:lang w:val="uk-UA"/>
        </w:rPr>
        <w:t>багатоквартирних житлових будинків, але не більше суми фактично сплачених процентів.</w:t>
      </w:r>
    </w:p>
    <w:p w:rsidR="00E35672" w:rsidRPr="00E761F1" w:rsidRDefault="00E35672" w:rsidP="00C028C7">
      <w:pPr>
        <w:ind w:firstLine="540"/>
        <w:jc w:val="both"/>
        <w:rPr>
          <w:sz w:val="25"/>
          <w:szCs w:val="25"/>
        </w:rPr>
      </w:pPr>
      <w:r w:rsidRPr="00E761F1">
        <w:rPr>
          <w:sz w:val="25"/>
          <w:szCs w:val="25"/>
          <w:lang w:val="uk-UA"/>
        </w:rPr>
        <w:t>3.Фінансовому управлінню щорічно при складанні та схваленні прогнозу міського бюджету передбачати видатки на реалізацію заходів Програми «Разом до енергоефективності» у повному обсязі.</w:t>
      </w:r>
    </w:p>
    <w:p w:rsidR="00E35672" w:rsidRDefault="00E35672" w:rsidP="00C028C7">
      <w:pPr>
        <w:ind w:firstLine="540"/>
        <w:jc w:val="both"/>
        <w:rPr>
          <w:sz w:val="25"/>
          <w:szCs w:val="25"/>
          <w:lang w:val="uk-UA"/>
        </w:rPr>
      </w:pPr>
      <w:r w:rsidRPr="00E761F1">
        <w:rPr>
          <w:sz w:val="25"/>
          <w:szCs w:val="25"/>
          <w:lang w:val="uk-UA"/>
        </w:rPr>
        <w:t>4.Контроль за виконанням цього рішення покласти на постійну комісію міської ради з питань соціально-економічного і культурного розвитку, планування, обліку, бюджету, фінансів і цін та сприяння розвитку підприємництва, управління комунальною власністю, інвестиційною діяльністю, зовнішньоекономічної діяльності та адміністративно-територіального устрою у складі.</w:t>
      </w:r>
    </w:p>
    <w:p w:rsidR="00E35672" w:rsidRDefault="00E35672" w:rsidP="00C028C7">
      <w:pPr>
        <w:ind w:firstLine="540"/>
        <w:jc w:val="both"/>
        <w:rPr>
          <w:sz w:val="25"/>
          <w:szCs w:val="25"/>
          <w:lang w:val="uk-UA"/>
        </w:rPr>
      </w:pPr>
    </w:p>
    <w:p w:rsidR="00E35672" w:rsidRPr="00E761F1" w:rsidRDefault="00E35672" w:rsidP="00C028C7">
      <w:pPr>
        <w:spacing w:after="120"/>
        <w:rPr>
          <w:sz w:val="25"/>
          <w:szCs w:val="25"/>
        </w:rPr>
      </w:pPr>
      <w:r>
        <w:rPr>
          <w:rFonts w:cs="Liberation Serif;Times New Roma"/>
          <w:color w:val="000000"/>
          <w:sz w:val="25"/>
          <w:szCs w:val="25"/>
          <w:lang w:val="uk-UA"/>
        </w:rPr>
        <w:t>М</w:t>
      </w:r>
      <w:r w:rsidRPr="00E761F1">
        <w:rPr>
          <w:rFonts w:ascii="Liberation Serif;Times New Roma" w:hAnsi="Liberation Serif;Times New Roma" w:cs="Liberation Serif;Times New Roma"/>
          <w:color w:val="000000"/>
          <w:sz w:val="25"/>
          <w:szCs w:val="25"/>
          <w:lang w:val="uk-UA"/>
        </w:rPr>
        <w:t>іський голова</w:t>
      </w:r>
      <w:r w:rsidRPr="00E761F1">
        <w:rPr>
          <w:rFonts w:ascii="Liberation Serif;Times New Roma" w:hAnsi="Liberation Serif;Times New Roma" w:cs="Liberation Serif;Times New Roma"/>
          <w:color w:val="000000"/>
          <w:sz w:val="25"/>
          <w:szCs w:val="25"/>
          <w:lang w:val="uk-UA"/>
        </w:rPr>
        <w:tab/>
        <w:t xml:space="preserve">             </w:t>
      </w:r>
      <w:r>
        <w:rPr>
          <w:rFonts w:cs="Liberation Serif;Times New Roma"/>
          <w:color w:val="000000"/>
          <w:sz w:val="25"/>
          <w:szCs w:val="25"/>
          <w:lang w:val="uk-UA"/>
        </w:rPr>
        <w:t xml:space="preserve">           </w:t>
      </w:r>
      <w:r w:rsidRPr="00E761F1">
        <w:rPr>
          <w:rFonts w:ascii="Liberation Serif;Times New Roma" w:hAnsi="Liberation Serif;Times New Roma" w:cs="Liberation Serif;Times New Roma"/>
          <w:color w:val="000000"/>
          <w:sz w:val="25"/>
          <w:szCs w:val="25"/>
          <w:lang w:val="uk-UA"/>
        </w:rPr>
        <w:t xml:space="preserve">                            </w:t>
      </w:r>
      <w:r>
        <w:rPr>
          <w:rFonts w:cs="Liberation Serif;Times New Roma"/>
          <w:color w:val="000000"/>
          <w:sz w:val="25"/>
          <w:szCs w:val="25"/>
          <w:lang w:val="uk-UA"/>
        </w:rPr>
        <w:t xml:space="preserve"> </w:t>
      </w:r>
      <w:r w:rsidRPr="00E761F1">
        <w:rPr>
          <w:rFonts w:ascii="Liberation Serif;Times New Roma" w:hAnsi="Liberation Serif;Times New Roma" w:cs="Liberation Serif;Times New Roma"/>
          <w:color w:val="000000"/>
          <w:sz w:val="25"/>
          <w:szCs w:val="25"/>
          <w:lang w:val="uk-UA"/>
        </w:rPr>
        <w:t xml:space="preserve">          Олександр</w:t>
      </w:r>
      <w:r>
        <w:rPr>
          <w:rFonts w:cs="Liberation Serif;Times New Roma"/>
          <w:color w:val="000000"/>
          <w:sz w:val="25"/>
          <w:szCs w:val="25"/>
          <w:lang w:val="uk-UA"/>
        </w:rPr>
        <w:t xml:space="preserve">    </w:t>
      </w:r>
      <w:r w:rsidRPr="00E761F1">
        <w:rPr>
          <w:rFonts w:ascii="Liberation Serif;Times New Roma" w:hAnsi="Liberation Serif;Times New Roma" w:cs="Liberation Serif;Times New Roma"/>
          <w:color w:val="000000"/>
          <w:sz w:val="25"/>
          <w:szCs w:val="25"/>
          <w:lang w:val="uk-UA"/>
        </w:rPr>
        <w:t>ШАПОВАЛОВ</w:t>
      </w:r>
      <w:r w:rsidRPr="00E761F1">
        <w:rPr>
          <w:rFonts w:ascii="Liberation Serif;Times New Roma" w:hAnsi="Liberation Serif;Times New Roma" w:cs="Liberation Serif;Times New Roma"/>
          <w:color w:val="000000"/>
          <w:sz w:val="25"/>
          <w:szCs w:val="25"/>
          <w:lang w:val="uk-UA"/>
        </w:rPr>
        <w:tab/>
      </w:r>
      <w:r w:rsidRPr="00E761F1">
        <w:rPr>
          <w:rFonts w:ascii="Liberation Serif;Times New Roma" w:hAnsi="Liberation Serif;Times New Roma" w:cs="Liberation Serif;Times New Roma"/>
          <w:color w:val="000000"/>
          <w:sz w:val="25"/>
          <w:szCs w:val="25"/>
          <w:lang w:val="uk-UA"/>
        </w:rPr>
        <w:tab/>
      </w:r>
      <w:r w:rsidRPr="00E761F1">
        <w:rPr>
          <w:rFonts w:ascii="Liberation Serif;Times New Roma" w:hAnsi="Liberation Serif;Times New Roma" w:cs="Liberation Serif;Times New Roma"/>
          <w:color w:val="000000"/>
          <w:sz w:val="25"/>
          <w:szCs w:val="25"/>
          <w:lang w:val="uk-UA"/>
        </w:rPr>
        <w:tab/>
      </w:r>
    </w:p>
    <w:p w:rsidR="00E35672" w:rsidRDefault="00E35672">
      <w:pPr>
        <w:ind w:left="5664"/>
        <w:rPr>
          <w:lang w:val="uk-UA"/>
        </w:rPr>
      </w:pPr>
      <w:r>
        <w:rPr>
          <w:lang w:val="uk-UA"/>
        </w:rPr>
        <w:t xml:space="preserve"> ЗАТВЕРДЖЕНО</w:t>
      </w:r>
    </w:p>
    <w:p w:rsidR="00E35672" w:rsidRDefault="00E35672" w:rsidP="00C028C7">
      <w:pPr>
        <w:ind w:left="5664"/>
        <w:rPr>
          <w:lang w:val="uk-UA"/>
        </w:rPr>
      </w:pPr>
      <w:r>
        <w:rPr>
          <w:lang w:val="uk-UA"/>
        </w:rPr>
        <w:t xml:space="preserve">  рішення  8 сесії міської ради</w:t>
      </w:r>
    </w:p>
    <w:p w:rsidR="00E35672" w:rsidRPr="00EA7121" w:rsidRDefault="00E35672" w:rsidP="00C028C7">
      <w:pPr>
        <w:ind w:left="5664"/>
        <w:rPr>
          <w:bCs/>
          <w:lang w:val="uk-UA"/>
        </w:rPr>
      </w:pPr>
      <w:r w:rsidRPr="00EA7121">
        <w:rPr>
          <w:bCs/>
          <w:lang w:val="uk-UA"/>
        </w:rPr>
        <w:t xml:space="preserve">  </w:t>
      </w:r>
      <w:r w:rsidRPr="00EA7121">
        <w:rPr>
          <w:bCs/>
        </w:rPr>
        <w:t>VІІІ</w:t>
      </w:r>
      <w:r>
        <w:rPr>
          <w:bCs/>
          <w:lang w:val="uk-UA"/>
        </w:rPr>
        <w:t xml:space="preserve"> скликання</w:t>
      </w:r>
    </w:p>
    <w:p w:rsidR="00E35672" w:rsidRDefault="00E35672" w:rsidP="00EA7121">
      <w:pPr>
        <w:ind w:left="5664"/>
        <w:rPr>
          <w:lang w:val="uk-UA"/>
        </w:rPr>
      </w:pPr>
      <w:r>
        <w:rPr>
          <w:lang w:val="uk-UA"/>
        </w:rPr>
        <w:t xml:space="preserve">  від 24.03.2021р  № 184    </w:t>
      </w:r>
    </w:p>
    <w:p w:rsidR="00E35672" w:rsidRDefault="00E35672">
      <w:pPr>
        <w:rPr>
          <w:lang w:val="uk-UA"/>
        </w:rPr>
      </w:pPr>
    </w:p>
    <w:p w:rsidR="00E35672" w:rsidRDefault="00E35672">
      <w:pPr>
        <w:jc w:val="center"/>
        <w:rPr>
          <w:lang w:val="uk-UA"/>
        </w:rPr>
      </w:pPr>
    </w:p>
    <w:p w:rsidR="00E35672" w:rsidRDefault="00E35672">
      <w:pPr>
        <w:jc w:val="center"/>
        <w:rPr>
          <w:sz w:val="48"/>
          <w:szCs w:val="48"/>
          <w:lang w:val="uk-UA"/>
        </w:rPr>
      </w:pPr>
    </w:p>
    <w:p w:rsidR="00E35672" w:rsidRDefault="00E35672">
      <w:pPr>
        <w:jc w:val="center"/>
        <w:rPr>
          <w:sz w:val="48"/>
          <w:szCs w:val="48"/>
          <w:lang w:val="uk-UA"/>
        </w:rPr>
      </w:pPr>
    </w:p>
    <w:p w:rsidR="00E35672" w:rsidRDefault="00E35672" w:rsidP="007F5AFD">
      <w:pPr>
        <w:rPr>
          <w:sz w:val="48"/>
          <w:szCs w:val="48"/>
          <w:lang w:val="uk-UA"/>
        </w:rPr>
      </w:pPr>
    </w:p>
    <w:p w:rsidR="00E35672" w:rsidRDefault="00E35672" w:rsidP="007F5AFD">
      <w:pPr>
        <w:jc w:val="center"/>
        <w:rPr>
          <w:sz w:val="48"/>
          <w:szCs w:val="48"/>
          <w:lang w:val="uk-UA"/>
        </w:rPr>
      </w:pPr>
      <w:r>
        <w:rPr>
          <w:sz w:val="48"/>
          <w:szCs w:val="48"/>
          <w:lang w:val="uk-UA"/>
        </w:rPr>
        <w:t>Цільова програма</w:t>
      </w:r>
    </w:p>
    <w:p w:rsidR="00E35672" w:rsidRDefault="00E35672" w:rsidP="007F5AFD">
      <w:pPr>
        <w:jc w:val="center"/>
        <w:rPr>
          <w:sz w:val="48"/>
          <w:szCs w:val="48"/>
          <w:lang w:val="uk-UA"/>
        </w:rPr>
      </w:pPr>
      <w:r w:rsidRPr="00A442B4">
        <w:rPr>
          <w:sz w:val="48"/>
          <w:szCs w:val="48"/>
          <w:lang w:val="uk-UA"/>
        </w:rPr>
        <w:t>«</w:t>
      </w:r>
      <w:r>
        <w:rPr>
          <w:sz w:val="48"/>
          <w:szCs w:val="48"/>
          <w:lang w:val="uk-UA"/>
        </w:rPr>
        <w:t>Разом до енергоефективності»</w:t>
      </w:r>
    </w:p>
    <w:p w:rsidR="00E35672" w:rsidRPr="00B01AAD" w:rsidRDefault="00E35672">
      <w:pPr>
        <w:jc w:val="center"/>
        <w:rPr>
          <w:lang w:val="uk-UA"/>
        </w:rPr>
      </w:pPr>
      <w:r>
        <w:rPr>
          <w:sz w:val="40"/>
          <w:szCs w:val="40"/>
          <w:lang w:val="uk-UA"/>
        </w:rPr>
        <w:t>відшкодування з міського бюджету процентів за кредитами, залученими об’єднаннями співвласників багатоквартирних будинків, які беруть участь у програмах державної установи «Фонд енергоефективності», зокрема у Програмі підтримки енергомодернізації багатоквартирних будинків «ЕНЕРГОДІМ»</w:t>
      </w:r>
    </w:p>
    <w:p w:rsidR="00E35672" w:rsidRDefault="00E35672">
      <w:pPr>
        <w:jc w:val="center"/>
        <w:rPr>
          <w:sz w:val="40"/>
          <w:szCs w:val="40"/>
          <w:lang w:val="uk-UA"/>
        </w:rPr>
      </w:pPr>
      <w:r>
        <w:rPr>
          <w:sz w:val="40"/>
          <w:szCs w:val="40"/>
          <w:lang w:val="uk-UA"/>
        </w:rPr>
        <w:t xml:space="preserve">державної установи «Фонд енергоефективності», </w:t>
      </w:r>
    </w:p>
    <w:p w:rsidR="00E35672" w:rsidRDefault="00E35672">
      <w:pPr>
        <w:jc w:val="center"/>
      </w:pPr>
      <w:bookmarkStart w:id="8" w:name="_Hlk26703827"/>
      <w:r>
        <w:rPr>
          <w:sz w:val="40"/>
          <w:szCs w:val="40"/>
          <w:lang w:val="uk-UA"/>
        </w:rPr>
        <w:t>на 2021</w:t>
      </w:r>
      <w:bookmarkEnd w:id="8"/>
      <w:r>
        <w:rPr>
          <w:sz w:val="40"/>
          <w:szCs w:val="40"/>
          <w:lang w:val="uk-UA"/>
        </w:rPr>
        <w:t>-2023 роки</w:t>
      </w:r>
    </w:p>
    <w:p w:rsidR="00E35672" w:rsidRDefault="00E35672">
      <w:pPr>
        <w:jc w:val="center"/>
        <w:rPr>
          <w:lang w:val="uk-UA"/>
        </w:rPr>
      </w:pPr>
    </w:p>
    <w:p w:rsidR="00E35672" w:rsidRDefault="00E35672">
      <w:pPr>
        <w:jc w:val="center"/>
        <w:rPr>
          <w:lang w:val="uk-UA"/>
        </w:rPr>
      </w:pPr>
    </w:p>
    <w:p w:rsidR="00E35672" w:rsidRDefault="00E35672">
      <w:pPr>
        <w:jc w:val="center"/>
        <w:rPr>
          <w:lang w:val="uk-UA"/>
        </w:rPr>
      </w:pPr>
    </w:p>
    <w:p w:rsidR="00E35672" w:rsidRDefault="00E35672">
      <w:pPr>
        <w:jc w:val="center"/>
        <w:rPr>
          <w:lang w:val="uk-UA"/>
        </w:rPr>
      </w:pPr>
    </w:p>
    <w:p w:rsidR="00E35672" w:rsidRDefault="00E35672">
      <w:pPr>
        <w:jc w:val="center"/>
        <w:rPr>
          <w:lang w:val="uk-UA"/>
        </w:rPr>
      </w:pPr>
    </w:p>
    <w:p w:rsidR="00E35672" w:rsidRDefault="00E35672">
      <w:pPr>
        <w:jc w:val="center"/>
        <w:rPr>
          <w:lang w:val="uk-UA"/>
        </w:rPr>
      </w:pPr>
    </w:p>
    <w:p w:rsidR="00E35672" w:rsidRDefault="00E35672">
      <w:pPr>
        <w:jc w:val="center"/>
        <w:rPr>
          <w:lang w:val="uk-UA"/>
        </w:rPr>
      </w:pPr>
    </w:p>
    <w:p w:rsidR="00E35672" w:rsidRDefault="00E35672">
      <w:pPr>
        <w:jc w:val="center"/>
        <w:rPr>
          <w:lang w:val="uk-UA"/>
        </w:rPr>
      </w:pPr>
    </w:p>
    <w:p w:rsidR="00E35672" w:rsidRDefault="00E35672">
      <w:pPr>
        <w:jc w:val="center"/>
        <w:rPr>
          <w:lang w:val="uk-UA"/>
        </w:rPr>
      </w:pPr>
    </w:p>
    <w:p w:rsidR="00E35672" w:rsidRDefault="00E35672">
      <w:pPr>
        <w:jc w:val="center"/>
        <w:rPr>
          <w:lang w:val="uk-UA"/>
        </w:rPr>
      </w:pPr>
    </w:p>
    <w:p w:rsidR="00E35672" w:rsidRDefault="00E35672">
      <w:pPr>
        <w:jc w:val="center"/>
        <w:rPr>
          <w:lang w:val="uk-UA"/>
        </w:rPr>
      </w:pPr>
    </w:p>
    <w:p w:rsidR="00E35672" w:rsidRDefault="00E35672">
      <w:pPr>
        <w:jc w:val="center"/>
        <w:rPr>
          <w:lang w:val="uk-UA"/>
        </w:rPr>
      </w:pPr>
    </w:p>
    <w:p w:rsidR="00E35672" w:rsidRDefault="00E35672">
      <w:pPr>
        <w:jc w:val="center"/>
        <w:rPr>
          <w:lang w:val="uk-UA"/>
        </w:rPr>
      </w:pPr>
    </w:p>
    <w:p w:rsidR="00E35672" w:rsidRDefault="00E35672">
      <w:pPr>
        <w:jc w:val="center"/>
        <w:rPr>
          <w:lang w:val="uk-UA"/>
        </w:rPr>
      </w:pPr>
    </w:p>
    <w:p w:rsidR="00E35672" w:rsidRDefault="00E35672">
      <w:pPr>
        <w:jc w:val="center"/>
        <w:rPr>
          <w:lang w:val="uk-UA"/>
        </w:rPr>
      </w:pPr>
    </w:p>
    <w:p w:rsidR="00E35672" w:rsidRDefault="00E35672">
      <w:pPr>
        <w:jc w:val="center"/>
        <w:rPr>
          <w:lang w:val="uk-UA"/>
        </w:rPr>
      </w:pPr>
    </w:p>
    <w:p w:rsidR="00E35672" w:rsidRDefault="00E35672">
      <w:pPr>
        <w:jc w:val="center"/>
        <w:rPr>
          <w:lang w:val="uk-UA"/>
        </w:rPr>
      </w:pPr>
    </w:p>
    <w:p w:rsidR="00E35672" w:rsidRDefault="00E35672">
      <w:pPr>
        <w:jc w:val="center"/>
        <w:rPr>
          <w:lang w:val="uk-UA"/>
        </w:rPr>
      </w:pPr>
    </w:p>
    <w:p w:rsidR="00E35672" w:rsidRDefault="00E35672">
      <w:pPr>
        <w:jc w:val="center"/>
        <w:rPr>
          <w:i/>
          <w:color w:val="C00000"/>
          <w:highlight w:val="yellow"/>
          <w:u w:val="single"/>
          <w:lang w:val="uk-UA"/>
        </w:rPr>
      </w:pPr>
    </w:p>
    <w:p w:rsidR="00E35672" w:rsidRDefault="00E35672">
      <w:pPr>
        <w:jc w:val="center"/>
        <w:rPr>
          <w:color w:val="000000"/>
        </w:rPr>
      </w:pPr>
      <w:r>
        <w:rPr>
          <w:i/>
          <w:iCs w:val="0"/>
          <w:color w:val="000000"/>
          <w:u w:val="single"/>
          <w:lang w:val="uk-UA"/>
        </w:rPr>
        <w:t>м.Берислав</w:t>
      </w:r>
    </w:p>
    <w:p w:rsidR="00E35672" w:rsidRDefault="00E35672">
      <w:pPr>
        <w:jc w:val="center"/>
        <w:rPr>
          <w:lang w:val="uk-UA"/>
        </w:rPr>
      </w:pPr>
      <w:r>
        <w:rPr>
          <w:lang w:val="uk-UA"/>
        </w:rPr>
        <w:t>2021</w:t>
      </w:r>
      <w:bookmarkStart w:id="9" w:name="_Toc467428482"/>
      <w:r>
        <w:rPr>
          <w:lang w:val="uk-UA"/>
        </w:rPr>
        <w:t>рік</w:t>
      </w:r>
    </w:p>
    <w:p w:rsidR="00E35672" w:rsidRDefault="00E35672">
      <w:pPr>
        <w:jc w:val="center"/>
      </w:pPr>
    </w:p>
    <w:p w:rsidR="00E35672" w:rsidRDefault="00E35672" w:rsidP="00C028C7">
      <w:pPr>
        <w:pStyle w:val="ListParagraph"/>
        <w:spacing w:before="240"/>
        <w:rPr>
          <w:b/>
          <w:bCs/>
          <w:sz w:val="28"/>
          <w:lang w:val="uk-UA"/>
        </w:rPr>
      </w:pPr>
    </w:p>
    <w:p w:rsidR="00E35672" w:rsidRDefault="00E35672" w:rsidP="00C028C7">
      <w:pPr>
        <w:pStyle w:val="ListParagraph"/>
        <w:spacing w:before="240"/>
        <w:rPr>
          <w:b/>
          <w:bCs/>
          <w:sz w:val="28"/>
          <w:lang w:val="uk-UA"/>
        </w:rPr>
      </w:pPr>
    </w:p>
    <w:p w:rsidR="00E35672" w:rsidRDefault="00E35672" w:rsidP="00C028C7">
      <w:pPr>
        <w:pStyle w:val="ListParagraph"/>
        <w:spacing w:before="240"/>
        <w:rPr>
          <w:b/>
          <w:bCs/>
          <w:sz w:val="28"/>
          <w:lang w:val="uk-UA"/>
        </w:rPr>
      </w:pPr>
    </w:p>
    <w:p w:rsidR="00E35672" w:rsidRDefault="00E35672">
      <w:pPr>
        <w:pStyle w:val="ListParagraph"/>
        <w:numPr>
          <w:ilvl w:val="0"/>
          <w:numId w:val="7"/>
        </w:numPr>
        <w:spacing w:before="240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ПАСПОРТ</w:t>
      </w:r>
      <w:bookmarkEnd w:id="9"/>
      <w:r>
        <w:rPr>
          <w:b/>
          <w:bCs/>
          <w:sz w:val="28"/>
          <w:lang w:val="uk-UA"/>
        </w:rPr>
        <w:t xml:space="preserve"> ПРОГРАМИ</w:t>
      </w:r>
    </w:p>
    <w:tbl>
      <w:tblPr>
        <w:tblW w:w="9464" w:type="dxa"/>
        <w:tblInd w:w="-2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000"/>
      </w:tblPr>
      <w:tblGrid>
        <w:gridCol w:w="648"/>
        <w:gridCol w:w="3033"/>
        <w:gridCol w:w="1845"/>
        <w:gridCol w:w="1836"/>
        <w:gridCol w:w="2102"/>
      </w:tblGrid>
      <w:tr w:rsidR="00E35672" w:rsidRPr="00EA7121">
        <w:trPr>
          <w:trHeight w:val="2403"/>
        </w:trPr>
        <w:tc>
          <w:tcPr>
            <w:tcW w:w="648" w:type="dxa"/>
            <w:shd w:val="clear" w:color="auto" w:fill="D9E2F3"/>
            <w:tcMar>
              <w:left w:w="83" w:type="dxa"/>
            </w:tcMar>
          </w:tcPr>
          <w:p w:rsidR="00E35672" w:rsidRDefault="00E35672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 xml:space="preserve">1. </w:t>
            </w:r>
          </w:p>
        </w:tc>
        <w:tc>
          <w:tcPr>
            <w:tcW w:w="3033" w:type="dxa"/>
            <w:shd w:val="clear" w:color="auto" w:fill="D9E2F3"/>
            <w:tcMar>
              <w:left w:w="83" w:type="dxa"/>
            </w:tcMar>
          </w:tcPr>
          <w:p w:rsidR="00E35672" w:rsidRDefault="00E35672">
            <w:pPr>
              <w:pStyle w:val="Header1"/>
              <w:spacing w:before="60" w:after="60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Назва програми</w:t>
            </w:r>
          </w:p>
        </w:tc>
        <w:tc>
          <w:tcPr>
            <w:tcW w:w="5783" w:type="dxa"/>
            <w:gridSpan w:val="3"/>
            <w:tcMar>
              <w:left w:w="83" w:type="dxa"/>
            </w:tcMar>
          </w:tcPr>
          <w:p w:rsidR="00E35672" w:rsidRPr="00B01AAD" w:rsidRDefault="00E35672" w:rsidP="007F5AFD">
            <w:pPr>
              <w:spacing w:before="60" w:after="60"/>
              <w:jc w:val="both"/>
              <w:rPr>
                <w:lang w:val="uk-UA"/>
              </w:rPr>
            </w:pPr>
            <w:r>
              <w:rPr>
                <w:bCs/>
                <w:lang w:val="uk-UA"/>
              </w:rPr>
              <w:t xml:space="preserve">Цільова програма «Разом до енергоефективності» відшкодування з </w:t>
            </w:r>
            <w:r>
              <w:rPr>
                <w:bCs/>
                <w:iCs w:val="0"/>
                <w:color w:val="000000"/>
                <w:lang w:val="uk-UA"/>
              </w:rPr>
              <w:t>міського</w:t>
            </w:r>
            <w:r>
              <w:rPr>
                <w:bCs/>
                <w:lang w:val="uk-UA"/>
              </w:rPr>
              <w:t xml:space="preserve"> бюджету відсотків за кредитами, залученими </w:t>
            </w:r>
            <w:r>
              <w:rPr>
                <w:lang w:val="uk-UA"/>
              </w:rPr>
              <w:t>об’єднаннями співвласників багатоквартирних будинків</w:t>
            </w:r>
            <w:r>
              <w:rPr>
                <w:bCs/>
                <w:lang w:val="uk-UA"/>
              </w:rPr>
              <w:t xml:space="preserve">, які беруть участь у програмах державної установи «Фонд енергоефективності», зокрема, у Програмі підтримки енергомодернізації багатоквартирних будинків «ЕНЕРГОДІМ» державної установи «Фонд енергоефективності», на 2021-2023 роки (далі – </w:t>
            </w:r>
            <w:r>
              <w:rPr>
                <w:lang w:val="uk-UA"/>
              </w:rPr>
              <w:t xml:space="preserve">Програма </w:t>
            </w:r>
            <w:r>
              <w:rPr>
                <w:bCs/>
                <w:lang w:val="uk-UA"/>
              </w:rPr>
              <w:t>«Разом до енергоефективності»)</w:t>
            </w:r>
          </w:p>
        </w:tc>
      </w:tr>
      <w:tr w:rsidR="00E35672">
        <w:trPr>
          <w:trHeight w:val="707"/>
        </w:trPr>
        <w:tc>
          <w:tcPr>
            <w:tcW w:w="648" w:type="dxa"/>
            <w:shd w:val="clear" w:color="auto" w:fill="D9E2F3"/>
            <w:tcMar>
              <w:left w:w="83" w:type="dxa"/>
            </w:tcMar>
          </w:tcPr>
          <w:p w:rsidR="00E35672" w:rsidRDefault="00E35672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2.</w:t>
            </w:r>
          </w:p>
        </w:tc>
        <w:tc>
          <w:tcPr>
            <w:tcW w:w="3033" w:type="dxa"/>
            <w:shd w:val="clear" w:color="auto" w:fill="D9E2F3"/>
            <w:tcMar>
              <w:left w:w="83" w:type="dxa"/>
            </w:tcMar>
          </w:tcPr>
          <w:p w:rsidR="00E35672" w:rsidRDefault="00E35672">
            <w:pPr>
              <w:spacing w:before="60" w:after="60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Ініціатор розроблення Програми</w:t>
            </w:r>
          </w:p>
        </w:tc>
        <w:tc>
          <w:tcPr>
            <w:tcW w:w="5783" w:type="dxa"/>
            <w:gridSpan w:val="3"/>
            <w:tcMar>
              <w:left w:w="83" w:type="dxa"/>
            </w:tcMar>
          </w:tcPr>
          <w:p w:rsidR="00E35672" w:rsidRDefault="00E35672" w:rsidP="00B01AAD">
            <w:pPr>
              <w:spacing w:before="60" w:after="60"/>
            </w:pPr>
            <w:r>
              <w:rPr>
                <w:color w:val="000000"/>
                <w:lang w:val="uk-UA"/>
              </w:rPr>
              <w:t>Відділ економічного розвитку, управління проектами та інвестицій</w:t>
            </w:r>
          </w:p>
        </w:tc>
      </w:tr>
      <w:tr w:rsidR="00E35672">
        <w:trPr>
          <w:trHeight w:val="931"/>
        </w:trPr>
        <w:tc>
          <w:tcPr>
            <w:tcW w:w="648" w:type="dxa"/>
            <w:shd w:val="clear" w:color="auto" w:fill="D9E2F3"/>
            <w:tcMar>
              <w:left w:w="83" w:type="dxa"/>
            </w:tcMar>
          </w:tcPr>
          <w:p w:rsidR="00E35672" w:rsidRDefault="00E35672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 xml:space="preserve">3. </w:t>
            </w:r>
          </w:p>
        </w:tc>
        <w:tc>
          <w:tcPr>
            <w:tcW w:w="3033" w:type="dxa"/>
            <w:shd w:val="clear" w:color="auto" w:fill="D9E2F3"/>
            <w:tcMar>
              <w:left w:w="83" w:type="dxa"/>
            </w:tcMar>
          </w:tcPr>
          <w:p w:rsidR="00E35672" w:rsidRDefault="00E35672">
            <w:pPr>
              <w:pStyle w:val="Header1"/>
              <w:spacing w:before="60" w:after="60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5783" w:type="dxa"/>
            <w:gridSpan w:val="3"/>
            <w:tcMar>
              <w:left w:w="83" w:type="dxa"/>
            </w:tcMar>
          </w:tcPr>
          <w:p w:rsidR="00E35672" w:rsidRDefault="00E35672">
            <w:pPr>
              <w:spacing w:before="60" w:after="60"/>
              <w:jc w:val="both"/>
              <w:rPr>
                <w:iCs w:val="0"/>
              </w:rPr>
            </w:pPr>
            <w:r>
              <w:rPr>
                <w:iCs w:val="0"/>
                <w:color w:val="000000"/>
                <w:sz w:val="26"/>
                <w:szCs w:val="26"/>
                <w:lang w:val="uk-UA"/>
              </w:rPr>
              <w:t>Закон України «Про енергозбереження», Закон України «Про Фонд енергоефективності»</w:t>
            </w:r>
          </w:p>
        </w:tc>
      </w:tr>
      <w:tr w:rsidR="00E35672">
        <w:trPr>
          <w:trHeight w:val="639"/>
        </w:trPr>
        <w:tc>
          <w:tcPr>
            <w:tcW w:w="648" w:type="dxa"/>
            <w:shd w:val="clear" w:color="auto" w:fill="D9E2F3"/>
            <w:tcMar>
              <w:left w:w="83" w:type="dxa"/>
            </w:tcMar>
          </w:tcPr>
          <w:p w:rsidR="00E35672" w:rsidRDefault="00E35672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4.</w:t>
            </w:r>
          </w:p>
        </w:tc>
        <w:tc>
          <w:tcPr>
            <w:tcW w:w="3033" w:type="dxa"/>
            <w:shd w:val="clear" w:color="auto" w:fill="D9E2F3"/>
            <w:tcMar>
              <w:left w:w="83" w:type="dxa"/>
            </w:tcMar>
          </w:tcPr>
          <w:p w:rsidR="00E35672" w:rsidRDefault="00E35672">
            <w:pPr>
              <w:pStyle w:val="Header1"/>
              <w:spacing w:before="60" w:after="60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Головний розробник Програми</w:t>
            </w:r>
          </w:p>
        </w:tc>
        <w:tc>
          <w:tcPr>
            <w:tcW w:w="5783" w:type="dxa"/>
            <w:gridSpan w:val="3"/>
            <w:tcMar>
              <w:left w:w="83" w:type="dxa"/>
            </w:tcMar>
          </w:tcPr>
          <w:p w:rsidR="00E35672" w:rsidRDefault="00E35672">
            <w:pPr>
              <w:spacing w:before="60" w:after="60"/>
              <w:jc w:val="both"/>
            </w:pPr>
            <w:r>
              <w:rPr>
                <w:color w:val="000000"/>
                <w:lang w:val="uk-UA"/>
              </w:rPr>
              <w:t>Відділ економічного розвитку, управління проектами та інвестицій</w:t>
            </w:r>
          </w:p>
        </w:tc>
      </w:tr>
      <w:tr w:rsidR="00E35672">
        <w:trPr>
          <w:trHeight w:val="676"/>
        </w:trPr>
        <w:tc>
          <w:tcPr>
            <w:tcW w:w="648" w:type="dxa"/>
            <w:shd w:val="clear" w:color="auto" w:fill="D9E2F3"/>
            <w:tcMar>
              <w:left w:w="83" w:type="dxa"/>
            </w:tcMar>
          </w:tcPr>
          <w:p w:rsidR="00E35672" w:rsidRDefault="00E35672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5.</w:t>
            </w:r>
          </w:p>
        </w:tc>
        <w:tc>
          <w:tcPr>
            <w:tcW w:w="3033" w:type="dxa"/>
            <w:shd w:val="clear" w:color="auto" w:fill="D9E2F3"/>
            <w:tcMar>
              <w:left w:w="83" w:type="dxa"/>
            </w:tcMar>
          </w:tcPr>
          <w:p w:rsidR="00E35672" w:rsidRDefault="00E35672">
            <w:pPr>
              <w:spacing w:before="60" w:after="60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Співрозробники Програми</w:t>
            </w:r>
          </w:p>
        </w:tc>
        <w:tc>
          <w:tcPr>
            <w:tcW w:w="5783" w:type="dxa"/>
            <w:gridSpan w:val="3"/>
            <w:tcMar>
              <w:left w:w="83" w:type="dxa"/>
            </w:tcMar>
          </w:tcPr>
          <w:p w:rsidR="00E35672" w:rsidRDefault="00E35672">
            <w:pPr>
              <w:spacing w:before="60" w:after="60"/>
              <w:jc w:val="both"/>
            </w:pPr>
            <w:r>
              <w:rPr>
                <w:color w:val="000000"/>
                <w:lang w:val="uk-UA"/>
              </w:rPr>
              <w:t>Відділ житлово-комунального господарства, будівництва та розвитку інфраструктури</w:t>
            </w:r>
          </w:p>
        </w:tc>
      </w:tr>
      <w:tr w:rsidR="00E35672">
        <w:trPr>
          <w:trHeight w:val="701"/>
        </w:trPr>
        <w:tc>
          <w:tcPr>
            <w:tcW w:w="648" w:type="dxa"/>
            <w:shd w:val="clear" w:color="auto" w:fill="D9E2F3"/>
            <w:tcMar>
              <w:left w:w="83" w:type="dxa"/>
            </w:tcMar>
          </w:tcPr>
          <w:p w:rsidR="00E35672" w:rsidRDefault="00E35672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6.</w:t>
            </w:r>
          </w:p>
        </w:tc>
        <w:tc>
          <w:tcPr>
            <w:tcW w:w="3033" w:type="dxa"/>
            <w:shd w:val="clear" w:color="auto" w:fill="D9E2F3"/>
            <w:tcMar>
              <w:left w:w="83" w:type="dxa"/>
            </w:tcMar>
          </w:tcPr>
          <w:p w:rsidR="00E35672" w:rsidRDefault="00E35672">
            <w:pPr>
              <w:spacing w:before="60" w:after="60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Відповідальний виконавець програми</w:t>
            </w:r>
          </w:p>
        </w:tc>
        <w:tc>
          <w:tcPr>
            <w:tcW w:w="5783" w:type="dxa"/>
            <w:gridSpan w:val="3"/>
            <w:tcMar>
              <w:left w:w="83" w:type="dxa"/>
            </w:tcMar>
          </w:tcPr>
          <w:p w:rsidR="00E35672" w:rsidRPr="004F07E7" w:rsidRDefault="00E35672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Відділ житлово-комунального господарства, будівництва та розвитку інфраструктури, відділ бухгалтерського обліку та звітності</w:t>
            </w:r>
          </w:p>
        </w:tc>
      </w:tr>
      <w:tr w:rsidR="00E35672" w:rsidRPr="00EA7121">
        <w:tc>
          <w:tcPr>
            <w:tcW w:w="648" w:type="dxa"/>
            <w:shd w:val="clear" w:color="auto" w:fill="D9E2F3"/>
            <w:tcMar>
              <w:left w:w="83" w:type="dxa"/>
            </w:tcMar>
          </w:tcPr>
          <w:p w:rsidR="00E35672" w:rsidRDefault="00E35672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7.</w:t>
            </w:r>
          </w:p>
        </w:tc>
        <w:tc>
          <w:tcPr>
            <w:tcW w:w="3033" w:type="dxa"/>
            <w:shd w:val="clear" w:color="auto" w:fill="D9E2F3"/>
            <w:tcMar>
              <w:left w:w="83" w:type="dxa"/>
            </w:tcMar>
          </w:tcPr>
          <w:p w:rsidR="00E35672" w:rsidRDefault="00E35672">
            <w:pPr>
              <w:spacing w:before="60" w:after="60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Співвиконавці програми</w:t>
            </w:r>
          </w:p>
        </w:tc>
        <w:tc>
          <w:tcPr>
            <w:tcW w:w="5783" w:type="dxa"/>
            <w:gridSpan w:val="3"/>
            <w:tcMar>
              <w:left w:w="83" w:type="dxa"/>
            </w:tcMar>
          </w:tcPr>
          <w:p w:rsidR="00E35672" w:rsidRPr="00B01AAD" w:rsidRDefault="00E35672" w:rsidP="00B01AAD">
            <w:pPr>
              <w:spacing w:before="60" w:after="60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Відділ житлово-комунального господарства, будівництва та розвитку інфраструктури, відділ бухгалтерського обліку та звітності, відділ економічного розвитку, управління проектами та інвестицій, ОСББ</w:t>
            </w:r>
          </w:p>
        </w:tc>
      </w:tr>
      <w:tr w:rsidR="00E35672">
        <w:trPr>
          <w:trHeight w:val="687"/>
        </w:trPr>
        <w:tc>
          <w:tcPr>
            <w:tcW w:w="648" w:type="dxa"/>
            <w:shd w:val="clear" w:color="auto" w:fill="D9E2F3"/>
            <w:tcMar>
              <w:left w:w="83" w:type="dxa"/>
            </w:tcMar>
          </w:tcPr>
          <w:p w:rsidR="00E35672" w:rsidRDefault="00E35672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8.</w:t>
            </w:r>
          </w:p>
        </w:tc>
        <w:tc>
          <w:tcPr>
            <w:tcW w:w="3033" w:type="dxa"/>
            <w:shd w:val="clear" w:color="auto" w:fill="D9E2F3"/>
            <w:tcMar>
              <w:left w:w="83" w:type="dxa"/>
            </w:tcMar>
          </w:tcPr>
          <w:p w:rsidR="00E35672" w:rsidRDefault="00E35672">
            <w:pPr>
              <w:spacing w:before="60" w:after="60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Термін реалізації Програми</w:t>
            </w:r>
          </w:p>
        </w:tc>
        <w:tc>
          <w:tcPr>
            <w:tcW w:w="5783" w:type="dxa"/>
            <w:gridSpan w:val="3"/>
            <w:tcMar>
              <w:left w:w="83" w:type="dxa"/>
            </w:tcMar>
          </w:tcPr>
          <w:p w:rsidR="00E35672" w:rsidRDefault="00E35672">
            <w:pPr>
              <w:spacing w:before="60" w:after="60"/>
            </w:pPr>
            <w:r>
              <w:rPr>
                <w:color w:val="000000"/>
                <w:lang w:val="uk-UA"/>
              </w:rPr>
              <w:t>2021-2023 роки</w:t>
            </w:r>
          </w:p>
        </w:tc>
      </w:tr>
      <w:tr w:rsidR="00E35672">
        <w:tc>
          <w:tcPr>
            <w:tcW w:w="648" w:type="dxa"/>
            <w:shd w:val="clear" w:color="auto" w:fill="D9E2F3"/>
            <w:tcMar>
              <w:left w:w="83" w:type="dxa"/>
            </w:tcMar>
          </w:tcPr>
          <w:p w:rsidR="00E35672" w:rsidRDefault="00E35672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9.</w:t>
            </w:r>
          </w:p>
        </w:tc>
        <w:tc>
          <w:tcPr>
            <w:tcW w:w="3033" w:type="dxa"/>
            <w:shd w:val="clear" w:color="auto" w:fill="D9E2F3"/>
            <w:tcMar>
              <w:left w:w="83" w:type="dxa"/>
            </w:tcMar>
          </w:tcPr>
          <w:p w:rsidR="00E35672" w:rsidRDefault="00E35672">
            <w:pPr>
              <w:spacing w:before="60" w:after="60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Мета Програми</w:t>
            </w:r>
          </w:p>
        </w:tc>
        <w:tc>
          <w:tcPr>
            <w:tcW w:w="5783" w:type="dxa"/>
            <w:gridSpan w:val="3"/>
            <w:tcMar>
              <w:left w:w="83" w:type="dxa"/>
            </w:tcMar>
          </w:tcPr>
          <w:p w:rsidR="00E35672" w:rsidRDefault="00E35672">
            <w:pPr>
              <w:widowControl w:val="0"/>
              <w:spacing w:before="60" w:after="60"/>
              <w:rPr>
                <w:lang w:val="uk-UA"/>
              </w:rPr>
            </w:pPr>
            <w:r>
              <w:rPr>
                <w:lang w:val="uk-UA"/>
              </w:rPr>
              <w:t>Скорочення споживання енергетичних ресурсів у секторі багатоквартирних житлових будинків, в яких створено об’єднання співвласників багатоквартирних будинків (далі – ОСББ)</w:t>
            </w:r>
          </w:p>
        </w:tc>
      </w:tr>
      <w:tr w:rsidR="00E35672">
        <w:trPr>
          <w:cantSplit/>
          <w:trHeight w:val="878"/>
        </w:trPr>
        <w:tc>
          <w:tcPr>
            <w:tcW w:w="648" w:type="dxa"/>
            <w:vMerge w:val="restart"/>
            <w:shd w:val="clear" w:color="auto" w:fill="D9E2F3"/>
            <w:tcMar>
              <w:left w:w="83" w:type="dxa"/>
            </w:tcMar>
          </w:tcPr>
          <w:p w:rsidR="00E35672" w:rsidRDefault="00E35672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10.</w:t>
            </w:r>
          </w:p>
        </w:tc>
        <w:tc>
          <w:tcPr>
            <w:tcW w:w="3033" w:type="dxa"/>
            <w:vMerge w:val="restart"/>
            <w:shd w:val="clear" w:color="auto" w:fill="D9E2F3"/>
            <w:tcMar>
              <w:left w:w="83" w:type="dxa"/>
            </w:tcMar>
          </w:tcPr>
          <w:p w:rsidR="00E35672" w:rsidRDefault="00E35672">
            <w:pPr>
              <w:spacing w:before="60" w:after="60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Загальний обсяг фінансових ресурсів, необхідних для реалізації Програми, всього:</w:t>
            </w:r>
          </w:p>
          <w:p w:rsidR="00E35672" w:rsidRDefault="00E35672">
            <w:pPr>
              <w:spacing w:before="60" w:after="60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в тому числі за джерелами</w:t>
            </w:r>
          </w:p>
          <w:p w:rsidR="00E35672" w:rsidRDefault="00E35672">
            <w:pPr>
              <w:spacing w:before="60" w:after="60"/>
              <w:ind w:left="126"/>
              <w:rPr>
                <w:color w:val="000000"/>
                <w:lang w:val="uk-UA"/>
              </w:rPr>
            </w:pPr>
          </w:p>
        </w:tc>
        <w:tc>
          <w:tcPr>
            <w:tcW w:w="5783" w:type="dxa"/>
            <w:gridSpan w:val="3"/>
            <w:tcMar>
              <w:left w:w="83" w:type="dxa"/>
            </w:tcMar>
          </w:tcPr>
          <w:p w:rsidR="00E35672" w:rsidRDefault="00E35672" w:rsidP="00B01AAD">
            <w:pPr>
              <w:spacing w:before="60" w:after="60"/>
              <w:jc w:val="both"/>
            </w:pPr>
            <w:r>
              <w:rPr>
                <w:lang w:val="uk-UA"/>
              </w:rPr>
              <w:t>Загальний обсяг фінансових ресурсів для реалізації програми – 150</w:t>
            </w:r>
            <w:r>
              <w:rPr>
                <w:color w:val="C00000"/>
                <w:lang w:val="uk-UA"/>
              </w:rPr>
              <w:t xml:space="preserve"> </w:t>
            </w:r>
            <w:r w:rsidRPr="003A4952">
              <w:rPr>
                <w:color w:val="auto"/>
                <w:lang w:val="uk-UA"/>
              </w:rPr>
              <w:t>тис. грн</w:t>
            </w:r>
            <w:r>
              <w:rPr>
                <w:color w:val="C00000"/>
                <w:lang w:val="uk-UA"/>
              </w:rPr>
              <w:t>.</w:t>
            </w:r>
            <w:r>
              <w:rPr>
                <w:lang w:val="uk-UA"/>
              </w:rPr>
              <w:t>, в т.ч.:</w:t>
            </w:r>
          </w:p>
        </w:tc>
      </w:tr>
      <w:tr w:rsidR="00E35672">
        <w:trPr>
          <w:cantSplit/>
          <w:trHeight w:val="78"/>
        </w:trPr>
        <w:tc>
          <w:tcPr>
            <w:tcW w:w="648" w:type="dxa"/>
            <w:vMerge/>
            <w:shd w:val="clear" w:color="auto" w:fill="D9E2F3"/>
            <w:tcMar>
              <w:left w:w="83" w:type="dxa"/>
            </w:tcMar>
          </w:tcPr>
          <w:p w:rsidR="00E35672" w:rsidRDefault="00E35672">
            <w:pPr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3033" w:type="dxa"/>
            <w:vMerge/>
            <w:shd w:val="clear" w:color="auto" w:fill="D9E2F3"/>
            <w:tcMar>
              <w:left w:w="83" w:type="dxa"/>
            </w:tcMar>
          </w:tcPr>
          <w:p w:rsidR="00E35672" w:rsidRDefault="00E35672">
            <w:pPr>
              <w:spacing w:before="60" w:after="60"/>
              <w:rPr>
                <w:b/>
                <w:color w:val="000000"/>
                <w:lang w:val="uk-UA"/>
              </w:rPr>
            </w:pPr>
          </w:p>
        </w:tc>
        <w:tc>
          <w:tcPr>
            <w:tcW w:w="1845" w:type="dxa"/>
            <w:shd w:val="clear" w:color="auto" w:fill="D5DCE4"/>
            <w:tcMar>
              <w:left w:w="83" w:type="dxa"/>
            </w:tcMar>
          </w:tcPr>
          <w:p w:rsidR="00E35672" w:rsidRDefault="00E35672">
            <w:pPr>
              <w:spacing w:before="60" w:after="6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кредити банків</w:t>
            </w:r>
          </w:p>
        </w:tc>
        <w:tc>
          <w:tcPr>
            <w:tcW w:w="1836" w:type="dxa"/>
            <w:shd w:val="clear" w:color="auto" w:fill="D5DCE4"/>
            <w:tcMar>
              <w:left w:w="83" w:type="dxa"/>
            </w:tcMar>
          </w:tcPr>
          <w:p w:rsidR="00E35672" w:rsidRDefault="00E35672">
            <w:pPr>
              <w:spacing w:before="60" w:after="6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кошти ОСББ</w:t>
            </w:r>
          </w:p>
          <w:p w:rsidR="00E35672" w:rsidRDefault="00E35672">
            <w:pPr>
              <w:spacing w:before="60" w:after="60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7F5AFD">
              <w:rPr>
                <w:color w:val="000000"/>
                <w:sz w:val="16"/>
                <w:szCs w:val="16"/>
                <w:lang w:val="uk-UA"/>
              </w:rPr>
              <w:t>(крім відшкодування з місцевого бюджету на сплату відсотків по кредитам)</w:t>
            </w:r>
          </w:p>
        </w:tc>
        <w:tc>
          <w:tcPr>
            <w:tcW w:w="2102" w:type="dxa"/>
            <w:shd w:val="clear" w:color="auto" w:fill="D5DCE4"/>
            <w:tcMar>
              <w:left w:w="83" w:type="dxa"/>
            </w:tcMar>
          </w:tcPr>
          <w:p w:rsidR="00E35672" w:rsidRDefault="00E35672">
            <w:pPr>
              <w:spacing w:before="60" w:after="60"/>
              <w:jc w:val="center"/>
            </w:pPr>
            <w:r>
              <w:rPr>
                <w:color w:val="000000"/>
                <w:lang w:val="uk-UA"/>
              </w:rPr>
              <w:t>кошти міського</w:t>
            </w:r>
          </w:p>
          <w:p w:rsidR="00E35672" w:rsidRDefault="00E35672">
            <w:pPr>
              <w:spacing w:before="60" w:after="6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бюджету</w:t>
            </w:r>
          </w:p>
          <w:p w:rsidR="00E35672" w:rsidRDefault="00E35672">
            <w:pPr>
              <w:spacing w:before="60" w:after="60"/>
              <w:jc w:val="center"/>
              <w:rPr>
                <w:sz w:val="16"/>
                <w:szCs w:val="16"/>
                <w:lang w:val="uk-UA"/>
              </w:rPr>
            </w:pPr>
            <w:r w:rsidRPr="007F5AFD">
              <w:rPr>
                <w:color w:val="000000"/>
                <w:sz w:val="16"/>
                <w:szCs w:val="16"/>
                <w:lang w:val="uk-UA"/>
              </w:rPr>
              <w:t>(для відшкодування відсотків по кредитам)</w:t>
            </w:r>
          </w:p>
        </w:tc>
      </w:tr>
      <w:tr w:rsidR="00E35672">
        <w:trPr>
          <w:cantSplit/>
          <w:trHeight w:val="78"/>
        </w:trPr>
        <w:tc>
          <w:tcPr>
            <w:tcW w:w="648" w:type="dxa"/>
            <w:vMerge/>
            <w:shd w:val="clear" w:color="auto" w:fill="D9E2F3"/>
            <w:tcMar>
              <w:left w:w="83" w:type="dxa"/>
            </w:tcMar>
          </w:tcPr>
          <w:p w:rsidR="00E35672" w:rsidRDefault="00E35672">
            <w:pPr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3033" w:type="dxa"/>
            <w:vMerge/>
            <w:shd w:val="clear" w:color="auto" w:fill="D9E2F3"/>
            <w:tcMar>
              <w:left w:w="83" w:type="dxa"/>
            </w:tcMar>
          </w:tcPr>
          <w:p w:rsidR="00E35672" w:rsidRDefault="00E35672">
            <w:pPr>
              <w:spacing w:before="60" w:after="60"/>
              <w:rPr>
                <w:b/>
                <w:color w:val="000000"/>
                <w:lang w:val="uk-UA"/>
              </w:rPr>
            </w:pPr>
          </w:p>
        </w:tc>
        <w:tc>
          <w:tcPr>
            <w:tcW w:w="1845" w:type="dxa"/>
            <w:tcMar>
              <w:left w:w="83" w:type="dxa"/>
            </w:tcMar>
            <w:vAlign w:val="center"/>
          </w:tcPr>
          <w:p w:rsidR="00E35672" w:rsidRDefault="00E35672">
            <w:pPr>
              <w:spacing w:before="60" w:after="60"/>
              <w:jc w:val="center"/>
              <w:rPr>
                <w:lang w:val="uk-UA"/>
              </w:rPr>
            </w:pPr>
          </w:p>
        </w:tc>
        <w:tc>
          <w:tcPr>
            <w:tcW w:w="1836" w:type="dxa"/>
            <w:tcMar>
              <w:left w:w="83" w:type="dxa"/>
            </w:tcMar>
            <w:vAlign w:val="center"/>
          </w:tcPr>
          <w:p w:rsidR="00E35672" w:rsidRDefault="00E35672">
            <w:pPr>
              <w:spacing w:before="60" w:after="60"/>
              <w:jc w:val="center"/>
              <w:rPr>
                <w:lang w:val="uk-UA"/>
              </w:rPr>
            </w:pPr>
          </w:p>
        </w:tc>
        <w:tc>
          <w:tcPr>
            <w:tcW w:w="2102" w:type="dxa"/>
            <w:tcMar>
              <w:left w:w="83" w:type="dxa"/>
            </w:tcMar>
            <w:vAlign w:val="center"/>
          </w:tcPr>
          <w:p w:rsidR="00E35672" w:rsidRDefault="00E35672">
            <w:pPr>
              <w:spacing w:before="60" w:after="60"/>
              <w:jc w:val="center"/>
            </w:pPr>
            <w:r>
              <w:rPr>
                <w:lang w:val="uk-UA"/>
              </w:rPr>
              <w:t>150 тис.грн</w:t>
            </w:r>
          </w:p>
        </w:tc>
      </w:tr>
      <w:tr w:rsidR="00E35672">
        <w:trPr>
          <w:cantSplit/>
          <w:trHeight w:val="78"/>
        </w:trPr>
        <w:tc>
          <w:tcPr>
            <w:tcW w:w="648" w:type="dxa"/>
            <w:vMerge/>
            <w:shd w:val="clear" w:color="auto" w:fill="D9E2F3"/>
            <w:tcMar>
              <w:left w:w="83" w:type="dxa"/>
            </w:tcMar>
          </w:tcPr>
          <w:p w:rsidR="00E35672" w:rsidRDefault="00E35672">
            <w:pPr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3033" w:type="dxa"/>
            <w:vMerge/>
            <w:shd w:val="clear" w:color="auto" w:fill="D9E2F3"/>
            <w:tcMar>
              <w:left w:w="83" w:type="dxa"/>
            </w:tcMar>
          </w:tcPr>
          <w:p w:rsidR="00E35672" w:rsidRDefault="00E35672">
            <w:pPr>
              <w:spacing w:before="60" w:after="60"/>
              <w:rPr>
                <w:b/>
                <w:color w:val="000000"/>
                <w:lang w:val="uk-UA"/>
              </w:rPr>
            </w:pPr>
          </w:p>
        </w:tc>
        <w:tc>
          <w:tcPr>
            <w:tcW w:w="5783" w:type="dxa"/>
            <w:gridSpan w:val="3"/>
            <w:tcMar>
              <w:left w:w="83" w:type="dxa"/>
            </w:tcMar>
            <w:vAlign w:val="center"/>
          </w:tcPr>
          <w:p w:rsidR="00E35672" w:rsidRDefault="00E35672">
            <w:pPr>
              <w:spacing w:before="60" w:after="6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Використовуватимуться також гранти державної установи «Фонд енергоефективності» для компенсації коштів ОСББ (власних та кредитних), фактично витрачених на енергомодернізацію будинків</w:t>
            </w:r>
          </w:p>
        </w:tc>
      </w:tr>
      <w:tr w:rsidR="00E35672">
        <w:trPr>
          <w:cantSplit/>
        </w:trPr>
        <w:tc>
          <w:tcPr>
            <w:tcW w:w="648" w:type="dxa"/>
            <w:shd w:val="clear" w:color="auto" w:fill="D9E2F3"/>
            <w:tcMar>
              <w:left w:w="83" w:type="dxa"/>
            </w:tcMar>
          </w:tcPr>
          <w:p w:rsidR="00E35672" w:rsidRDefault="00E35672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11.</w:t>
            </w:r>
          </w:p>
        </w:tc>
        <w:tc>
          <w:tcPr>
            <w:tcW w:w="3033" w:type="dxa"/>
            <w:shd w:val="clear" w:color="auto" w:fill="D9E2F3"/>
            <w:tcMar>
              <w:left w:w="83" w:type="dxa"/>
            </w:tcMar>
          </w:tcPr>
          <w:p w:rsidR="00E35672" w:rsidRDefault="00E35672">
            <w:pPr>
              <w:spacing w:before="60" w:after="60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Очікувані результати виконання</w:t>
            </w:r>
          </w:p>
        </w:tc>
        <w:tc>
          <w:tcPr>
            <w:tcW w:w="5783" w:type="dxa"/>
            <w:gridSpan w:val="3"/>
            <w:tcMar>
              <w:left w:w="83" w:type="dxa"/>
            </w:tcMar>
          </w:tcPr>
          <w:p w:rsidR="00E35672" w:rsidRPr="00B01AAD" w:rsidRDefault="00E35672">
            <w:pPr>
              <w:pStyle w:val="ListParagraph"/>
              <w:widowControl w:val="0"/>
              <w:numPr>
                <w:ilvl w:val="0"/>
                <w:numId w:val="6"/>
              </w:numPr>
              <w:spacing w:before="60" w:after="60"/>
              <w:ind w:left="216" w:hanging="216"/>
              <w:rPr>
                <w:lang w:val="uk-UA"/>
              </w:rPr>
            </w:pPr>
            <w:r>
              <w:rPr>
                <w:szCs w:val="24"/>
                <w:lang w:val="uk-UA"/>
              </w:rPr>
              <w:t xml:space="preserve">Стійка політика енергоефективності у секторі багатоквартирних житлових будинків </w:t>
            </w:r>
            <w:r>
              <w:rPr>
                <w:iCs w:val="0"/>
                <w:szCs w:val="24"/>
                <w:lang w:val="uk-UA"/>
              </w:rPr>
              <w:t>Бериславської міської територіальної громади;</w:t>
            </w:r>
          </w:p>
          <w:p w:rsidR="00E35672" w:rsidRDefault="00E35672">
            <w:pPr>
              <w:pStyle w:val="ListParagraph"/>
              <w:widowControl w:val="0"/>
              <w:numPr>
                <w:ilvl w:val="0"/>
                <w:numId w:val="6"/>
              </w:numPr>
              <w:spacing w:before="60" w:after="60"/>
              <w:ind w:left="216" w:hanging="216"/>
            </w:pPr>
            <w:r>
              <w:rPr>
                <w:color w:val="000000"/>
                <w:szCs w:val="24"/>
                <w:lang w:val="uk-UA"/>
              </w:rPr>
              <w:t xml:space="preserve">Проведення енергомодернізації </w:t>
            </w:r>
            <w:r>
              <w:rPr>
                <w:szCs w:val="24"/>
                <w:lang w:val="uk-UA"/>
              </w:rPr>
              <w:t>багатоквартирних житлових будинків</w:t>
            </w:r>
            <w:r>
              <w:rPr>
                <w:color w:val="000000"/>
                <w:szCs w:val="24"/>
                <w:lang w:val="uk-UA"/>
              </w:rPr>
              <w:t>;</w:t>
            </w:r>
          </w:p>
          <w:p w:rsidR="00E35672" w:rsidRDefault="00E35672">
            <w:pPr>
              <w:pStyle w:val="ListParagraph"/>
              <w:widowControl w:val="0"/>
              <w:numPr>
                <w:ilvl w:val="0"/>
                <w:numId w:val="6"/>
              </w:numPr>
              <w:spacing w:before="60" w:after="60"/>
              <w:ind w:left="216" w:hanging="216"/>
            </w:pPr>
            <w:r>
              <w:rPr>
                <w:szCs w:val="24"/>
                <w:lang w:val="uk-UA"/>
              </w:rPr>
              <w:t xml:space="preserve">Скорочення споживання енергетичних ресурсів у енергомодернізованих багатоквартирних житлових будинках </w:t>
            </w:r>
            <w:r w:rsidRPr="007F5AFD">
              <w:rPr>
                <w:szCs w:val="24"/>
                <w:lang w:val="uk-UA"/>
              </w:rPr>
              <w:t>не менше ніж на 30%, що складе  68911,8МВт*год на рік.</w:t>
            </w:r>
          </w:p>
        </w:tc>
      </w:tr>
    </w:tbl>
    <w:p w:rsidR="00E35672" w:rsidRDefault="00E35672">
      <w:pPr>
        <w:jc w:val="both"/>
        <w:rPr>
          <w:lang w:val="uk-UA"/>
        </w:rPr>
      </w:pPr>
    </w:p>
    <w:p w:rsidR="00E35672" w:rsidRPr="00D85672" w:rsidRDefault="00E35672">
      <w:pPr>
        <w:spacing w:before="120"/>
        <w:ind w:firstLine="708"/>
        <w:jc w:val="both"/>
        <w:rPr>
          <w:b/>
          <w:bCs/>
          <w:sz w:val="25"/>
          <w:szCs w:val="25"/>
          <w:lang w:val="uk-UA"/>
        </w:rPr>
      </w:pPr>
      <w:r w:rsidRPr="00D85672">
        <w:rPr>
          <w:b/>
          <w:sz w:val="25"/>
          <w:szCs w:val="25"/>
          <w:lang w:val="uk-UA"/>
        </w:rPr>
        <w:t xml:space="preserve">2. </w:t>
      </w:r>
      <w:r w:rsidRPr="00D85672">
        <w:rPr>
          <w:b/>
          <w:bCs/>
          <w:sz w:val="25"/>
          <w:szCs w:val="25"/>
          <w:lang w:val="uk-UA"/>
        </w:rPr>
        <w:t>УЧАСНИКИ ПРОГРАМИ</w:t>
      </w:r>
    </w:p>
    <w:p w:rsidR="00E35672" w:rsidRPr="00D85672" w:rsidRDefault="00E35672">
      <w:pPr>
        <w:spacing w:before="120"/>
        <w:ind w:firstLine="708"/>
        <w:jc w:val="both"/>
        <w:rPr>
          <w:sz w:val="25"/>
          <w:szCs w:val="25"/>
          <w:lang w:val="uk-UA"/>
        </w:rPr>
      </w:pPr>
      <w:r w:rsidRPr="00D85672">
        <w:rPr>
          <w:sz w:val="25"/>
          <w:szCs w:val="25"/>
          <w:lang w:val="uk-UA"/>
        </w:rPr>
        <w:t xml:space="preserve">Доступ до визначених Програмою «Разом до енергоефективності» заходів підтримки мають ОСББ, які беруть участь у програмах державної установи «Фонд енергоефективності», зокрема у Програмі підтримки енергомодернізації багатоквартирних будинків «ЕНЕРГОДІМ» державної установи «Фонд енергоефективності» на 2021-2023 роки (далі відповідно – </w:t>
      </w:r>
      <w:r w:rsidRPr="00D85672">
        <w:rPr>
          <w:b/>
          <w:sz w:val="25"/>
          <w:szCs w:val="25"/>
          <w:lang w:val="uk-UA"/>
        </w:rPr>
        <w:t>Програми Фонду та Програма «ЕНЕРГОДІМ»</w:t>
      </w:r>
      <w:r w:rsidRPr="00D85672">
        <w:rPr>
          <w:bCs/>
          <w:sz w:val="25"/>
          <w:szCs w:val="25"/>
          <w:lang w:val="uk-UA"/>
        </w:rPr>
        <w:t>).</w:t>
      </w:r>
    </w:p>
    <w:p w:rsidR="00E35672" w:rsidRPr="00D85672" w:rsidRDefault="00E35672">
      <w:pPr>
        <w:spacing w:before="120"/>
        <w:ind w:firstLine="708"/>
        <w:jc w:val="both"/>
        <w:rPr>
          <w:sz w:val="25"/>
          <w:szCs w:val="25"/>
          <w:lang w:val="uk-UA"/>
        </w:rPr>
      </w:pPr>
      <w:r w:rsidRPr="00D85672">
        <w:rPr>
          <w:sz w:val="25"/>
          <w:szCs w:val="25"/>
          <w:lang w:val="uk-UA"/>
        </w:rPr>
        <w:t xml:space="preserve">Учасниками програм державної установи «Фонд енергоефективності», зокрема Програми «ЕНЕРГОДІМ», є ті ОСББ, які в порядку приєднання уклали Грантовий договір з державною установою «Фонд енергоефективності» (далі – </w:t>
      </w:r>
      <w:r w:rsidRPr="00D85672">
        <w:rPr>
          <w:b/>
          <w:bCs/>
          <w:sz w:val="25"/>
          <w:szCs w:val="25"/>
          <w:lang w:val="uk-UA"/>
        </w:rPr>
        <w:t>Фонд</w:t>
      </w:r>
      <w:r w:rsidRPr="00D85672">
        <w:rPr>
          <w:sz w:val="25"/>
          <w:szCs w:val="25"/>
          <w:lang w:val="uk-UA"/>
        </w:rPr>
        <w:t xml:space="preserve">) шляхом отримання від Фонду Повідомлення про схвалення поданої ними Заявки на участь. </w:t>
      </w:r>
    </w:p>
    <w:p w:rsidR="00E35672" w:rsidRPr="00D85672" w:rsidRDefault="00E35672">
      <w:pPr>
        <w:ind w:firstLine="706"/>
        <w:jc w:val="both"/>
        <w:rPr>
          <w:color w:val="0070C0"/>
          <w:sz w:val="25"/>
          <w:szCs w:val="25"/>
          <w:lang w:val="uk-UA"/>
        </w:rPr>
      </w:pPr>
    </w:p>
    <w:p w:rsidR="00E35672" w:rsidRPr="00D85672" w:rsidRDefault="00E35672">
      <w:pPr>
        <w:ind w:firstLine="706"/>
        <w:jc w:val="both"/>
        <w:rPr>
          <w:b/>
          <w:bCs/>
          <w:sz w:val="25"/>
          <w:szCs w:val="25"/>
          <w:lang w:val="uk-UA"/>
        </w:rPr>
      </w:pPr>
      <w:r w:rsidRPr="00D85672">
        <w:rPr>
          <w:b/>
          <w:sz w:val="25"/>
          <w:szCs w:val="25"/>
          <w:lang w:val="uk-UA"/>
        </w:rPr>
        <w:t xml:space="preserve">3. </w:t>
      </w:r>
      <w:r w:rsidRPr="00D85672">
        <w:rPr>
          <w:b/>
          <w:bCs/>
          <w:sz w:val="25"/>
          <w:szCs w:val="25"/>
          <w:lang w:val="uk-UA"/>
        </w:rPr>
        <w:t>ПРИНЦИПИ ПРОГРАМИ</w:t>
      </w:r>
    </w:p>
    <w:p w:rsidR="00E35672" w:rsidRPr="00D85672" w:rsidRDefault="00E35672">
      <w:pPr>
        <w:jc w:val="both"/>
        <w:rPr>
          <w:sz w:val="25"/>
          <w:szCs w:val="25"/>
        </w:rPr>
      </w:pPr>
      <w:r w:rsidRPr="00D85672">
        <w:rPr>
          <w:sz w:val="25"/>
          <w:szCs w:val="25"/>
          <w:lang w:val="uk-UA"/>
        </w:rPr>
        <w:t xml:space="preserve">Основними принципами Програми </w:t>
      </w:r>
      <w:r w:rsidRPr="00D85672">
        <w:rPr>
          <w:bCs/>
          <w:sz w:val="25"/>
          <w:szCs w:val="25"/>
          <w:lang w:val="uk-UA"/>
        </w:rPr>
        <w:t xml:space="preserve">«Разом до енергоефективності» </w:t>
      </w:r>
      <w:r w:rsidRPr="00D85672">
        <w:rPr>
          <w:sz w:val="25"/>
          <w:szCs w:val="25"/>
          <w:lang w:val="uk-UA"/>
        </w:rPr>
        <w:t>є:</w:t>
      </w:r>
    </w:p>
    <w:p w:rsidR="00E35672" w:rsidRPr="00D85672" w:rsidRDefault="00E35672">
      <w:pPr>
        <w:pStyle w:val="ListParagraph"/>
        <w:numPr>
          <w:ilvl w:val="0"/>
          <w:numId w:val="3"/>
        </w:numPr>
        <w:ind w:left="340" w:hanging="340"/>
        <w:jc w:val="both"/>
        <w:rPr>
          <w:sz w:val="25"/>
          <w:szCs w:val="25"/>
        </w:rPr>
      </w:pPr>
      <w:r w:rsidRPr="00D85672">
        <w:rPr>
          <w:sz w:val="25"/>
          <w:szCs w:val="25"/>
          <w:lang w:val="uk-UA"/>
        </w:rPr>
        <w:t>Рівний доступ ОСББ до відшкодування;</w:t>
      </w:r>
    </w:p>
    <w:p w:rsidR="00E35672" w:rsidRPr="00D85672" w:rsidRDefault="00E35672">
      <w:pPr>
        <w:pStyle w:val="ListParagraph"/>
        <w:numPr>
          <w:ilvl w:val="0"/>
          <w:numId w:val="3"/>
        </w:numPr>
        <w:ind w:left="340" w:hanging="340"/>
        <w:jc w:val="both"/>
        <w:rPr>
          <w:sz w:val="25"/>
          <w:szCs w:val="25"/>
        </w:rPr>
      </w:pPr>
      <w:r w:rsidRPr="00D85672">
        <w:rPr>
          <w:sz w:val="25"/>
          <w:szCs w:val="25"/>
          <w:lang w:val="uk-UA"/>
        </w:rPr>
        <w:t>Прозорість;</w:t>
      </w:r>
    </w:p>
    <w:p w:rsidR="00E35672" w:rsidRPr="00D85672" w:rsidRDefault="00E35672">
      <w:pPr>
        <w:pStyle w:val="ListParagraph"/>
        <w:numPr>
          <w:ilvl w:val="0"/>
          <w:numId w:val="3"/>
        </w:numPr>
        <w:ind w:left="340" w:hanging="340"/>
        <w:jc w:val="both"/>
        <w:rPr>
          <w:sz w:val="25"/>
          <w:szCs w:val="25"/>
        </w:rPr>
      </w:pPr>
      <w:r w:rsidRPr="00D85672">
        <w:rPr>
          <w:sz w:val="25"/>
          <w:szCs w:val="25"/>
          <w:lang w:val="uk-UA"/>
        </w:rPr>
        <w:t xml:space="preserve">Прийняття ключових рішень ОСББ. </w:t>
      </w:r>
    </w:p>
    <w:p w:rsidR="00E35672" w:rsidRPr="00D85672" w:rsidRDefault="00E35672">
      <w:pPr>
        <w:ind w:firstLine="708"/>
        <w:jc w:val="both"/>
        <w:rPr>
          <w:sz w:val="25"/>
          <w:szCs w:val="25"/>
          <w:lang w:val="uk-UA"/>
        </w:rPr>
      </w:pPr>
      <w:r w:rsidRPr="00D85672">
        <w:rPr>
          <w:b/>
          <w:sz w:val="25"/>
          <w:szCs w:val="25"/>
          <w:lang w:val="uk-UA"/>
        </w:rPr>
        <w:t>Рівний доступ учасників</w:t>
      </w:r>
      <w:r w:rsidRPr="00D85672">
        <w:rPr>
          <w:sz w:val="25"/>
          <w:szCs w:val="25"/>
          <w:lang w:val="uk-UA"/>
        </w:rPr>
        <w:t xml:space="preserve"> Програми </w:t>
      </w:r>
      <w:r w:rsidRPr="00D85672">
        <w:rPr>
          <w:bCs/>
          <w:sz w:val="25"/>
          <w:szCs w:val="25"/>
          <w:lang w:val="uk-UA"/>
        </w:rPr>
        <w:t xml:space="preserve">«Разом до енергоефективності» </w:t>
      </w:r>
      <w:r w:rsidRPr="00D85672">
        <w:rPr>
          <w:sz w:val="25"/>
          <w:szCs w:val="25"/>
          <w:lang w:val="uk-UA"/>
        </w:rPr>
        <w:t>до відшкодування забезпечується:</w:t>
      </w:r>
    </w:p>
    <w:p w:rsidR="00E35672" w:rsidRPr="00D85672" w:rsidRDefault="00E35672">
      <w:pPr>
        <w:pStyle w:val="ListParagraph"/>
        <w:numPr>
          <w:ilvl w:val="0"/>
          <w:numId w:val="4"/>
        </w:numPr>
        <w:ind w:left="340" w:hanging="340"/>
        <w:jc w:val="both"/>
        <w:rPr>
          <w:sz w:val="25"/>
          <w:szCs w:val="25"/>
        </w:rPr>
      </w:pPr>
      <w:bookmarkStart w:id="10" w:name="_Hlk27578536"/>
      <w:r w:rsidRPr="00D85672">
        <w:rPr>
          <w:sz w:val="25"/>
          <w:szCs w:val="25"/>
          <w:lang w:val="uk-UA"/>
        </w:rPr>
        <w:t>Наданням відшкодування виключно в порядку черговості подання Заяв про резервування коштів в межах виділеного бюджету Програми</w:t>
      </w:r>
      <w:bookmarkEnd w:id="10"/>
      <w:r w:rsidRPr="00D85672">
        <w:rPr>
          <w:sz w:val="25"/>
          <w:szCs w:val="25"/>
          <w:lang w:val="uk-UA"/>
        </w:rPr>
        <w:t xml:space="preserve"> </w:t>
      </w:r>
      <w:r w:rsidRPr="00D85672">
        <w:rPr>
          <w:bCs/>
          <w:sz w:val="25"/>
          <w:szCs w:val="25"/>
          <w:lang w:val="uk-UA"/>
        </w:rPr>
        <w:t>«Разом до енергоефективності»</w:t>
      </w:r>
      <w:r w:rsidRPr="00D85672">
        <w:rPr>
          <w:sz w:val="25"/>
          <w:szCs w:val="25"/>
          <w:lang w:val="uk-UA"/>
        </w:rPr>
        <w:t>;</w:t>
      </w:r>
    </w:p>
    <w:p w:rsidR="00E35672" w:rsidRPr="00D85672" w:rsidRDefault="00E35672">
      <w:pPr>
        <w:pStyle w:val="ListParagraph"/>
        <w:numPr>
          <w:ilvl w:val="0"/>
          <w:numId w:val="4"/>
        </w:numPr>
        <w:ind w:left="340" w:hanging="340"/>
        <w:jc w:val="both"/>
        <w:rPr>
          <w:sz w:val="25"/>
          <w:szCs w:val="25"/>
        </w:rPr>
      </w:pPr>
      <w:r w:rsidRPr="00D85672">
        <w:rPr>
          <w:sz w:val="25"/>
          <w:szCs w:val="25"/>
          <w:lang w:val="uk-UA"/>
        </w:rPr>
        <w:t xml:space="preserve">Однаковими правилами надання компенсації для усіх ОСББ, які є учасниками Програми </w:t>
      </w:r>
      <w:r w:rsidRPr="00D85672">
        <w:rPr>
          <w:bCs/>
          <w:sz w:val="25"/>
          <w:szCs w:val="25"/>
          <w:lang w:val="uk-UA"/>
        </w:rPr>
        <w:t>«Разом до енергоефективності»</w:t>
      </w:r>
      <w:r w:rsidRPr="00D85672">
        <w:rPr>
          <w:sz w:val="25"/>
          <w:szCs w:val="25"/>
          <w:lang w:val="uk-UA"/>
        </w:rPr>
        <w:t xml:space="preserve">; </w:t>
      </w:r>
    </w:p>
    <w:p w:rsidR="00E35672" w:rsidRPr="00D85672" w:rsidRDefault="00E35672">
      <w:pPr>
        <w:pStyle w:val="ListParagraph"/>
        <w:numPr>
          <w:ilvl w:val="0"/>
          <w:numId w:val="4"/>
        </w:numPr>
        <w:ind w:left="340" w:hanging="340"/>
        <w:jc w:val="both"/>
        <w:rPr>
          <w:sz w:val="25"/>
          <w:szCs w:val="25"/>
        </w:rPr>
      </w:pPr>
      <w:r w:rsidRPr="00D85672">
        <w:rPr>
          <w:sz w:val="25"/>
          <w:szCs w:val="25"/>
          <w:lang w:val="uk-UA"/>
        </w:rPr>
        <w:t xml:space="preserve">Відсутністю штучних перепон: додаткових умов участі у Програмі </w:t>
      </w:r>
      <w:r w:rsidRPr="00D85672">
        <w:rPr>
          <w:bCs/>
          <w:sz w:val="25"/>
          <w:szCs w:val="25"/>
          <w:lang w:val="uk-UA"/>
        </w:rPr>
        <w:t>«Разом до енергоефективності»</w:t>
      </w:r>
      <w:r w:rsidRPr="00D85672">
        <w:rPr>
          <w:sz w:val="25"/>
          <w:szCs w:val="25"/>
          <w:lang w:val="uk-UA"/>
        </w:rPr>
        <w:t>, крім тих, які визначаються програмами державної установи «Фонд енергоефективності», зокрема, Програмою «ЕНЕРГОДІМ»;</w:t>
      </w:r>
    </w:p>
    <w:p w:rsidR="00E35672" w:rsidRPr="00D85672" w:rsidRDefault="00E35672">
      <w:pPr>
        <w:pStyle w:val="ListParagraph"/>
        <w:numPr>
          <w:ilvl w:val="0"/>
          <w:numId w:val="4"/>
        </w:numPr>
        <w:ind w:left="0" w:firstLine="0"/>
        <w:jc w:val="both"/>
        <w:rPr>
          <w:sz w:val="25"/>
          <w:szCs w:val="25"/>
          <w:lang w:val="uk-UA"/>
        </w:rPr>
      </w:pPr>
      <w:r w:rsidRPr="00D85672">
        <w:rPr>
          <w:sz w:val="25"/>
          <w:szCs w:val="25"/>
          <w:lang w:val="uk-UA"/>
        </w:rPr>
        <w:t xml:space="preserve">Неприпустимістю «ручного управління» процесом (одноосібного чи колегіального прийняття рішень з питань, які врегульовано даною Програмою </w:t>
      </w:r>
      <w:r w:rsidRPr="00D85672">
        <w:rPr>
          <w:bCs/>
          <w:sz w:val="25"/>
          <w:szCs w:val="25"/>
          <w:lang w:val="uk-UA"/>
        </w:rPr>
        <w:t>«Разом до енергоефективності»</w:t>
      </w:r>
      <w:r w:rsidRPr="00D85672">
        <w:rPr>
          <w:sz w:val="25"/>
          <w:szCs w:val="25"/>
          <w:lang w:val="uk-UA"/>
        </w:rPr>
        <w:t xml:space="preserve">, порядком відшкодування з </w:t>
      </w:r>
      <w:r w:rsidRPr="00D85672">
        <w:rPr>
          <w:iCs w:val="0"/>
          <w:sz w:val="25"/>
          <w:szCs w:val="25"/>
          <w:lang w:val="uk-UA"/>
        </w:rPr>
        <w:t>міського</w:t>
      </w:r>
      <w:r w:rsidRPr="00D85672">
        <w:rPr>
          <w:sz w:val="25"/>
          <w:szCs w:val="25"/>
          <w:lang w:val="uk-UA"/>
        </w:rPr>
        <w:t xml:space="preserve"> бюджету процентів за кредитами, залученими об’єднаннями співвласників багатоквартирних будинків, які беруть участь у програмах державної установи «Фонд енергоефективності», зокрема, Програмі підтримки енергомодернізації багатоквартирних будинків «ЕНЕРГОДІМ» державної установи «Фонд енергоефективності», на 2021-2023 роки.</w:t>
      </w:r>
    </w:p>
    <w:p w:rsidR="00E35672" w:rsidRPr="00526193" w:rsidRDefault="00E35672">
      <w:pPr>
        <w:spacing w:before="120"/>
        <w:ind w:firstLine="708"/>
        <w:jc w:val="both"/>
        <w:rPr>
          <w:color w:val="auto"/>
          <w:sz w:val="25"/>
          <w:szCs w:val="25"/>
          <w:lang w:val="uk-UA"/>
        </w:rPr>
      </w:pPr>
      <w:r w:rsidRPr="00D85672">
        <w:rPr>
          <w:b/>
          <w:sz w:val="25"/>
          <w:szCs w:val="25"/>
          <w:lang w:val="uk-UA"/>
        </w:rPr>
        <w:t xml:space="preserve">Прозорість </w:t>
      </w:r>
      <w:r w:rsidRPr="00D85672">
        <w:rPr>
          <w:sz w:val="25"/>
          <w:szCs w:val="25"/>
          <w:lang w:val="uk-UA"/>
        </w:rPr>
        <w:t xml:space="preserve">забезпечується шляхом надання усім зацікавленим сторонам своєчасної інформації, необхідної їм для прийняття раціональних рішень у відкритій, повній та зрозумілій формі. Прозорість передбачає не тільки </w:t>
      </w:r>
      <w:hyperlink r:id="rId6">
        <w:r w:rsidRPr="00526193">
          <w:rPr>
            <w:rStyle w:val="-"/>
            <w:color w:val="auto"/>
            <w:sz w:val="25"/>
            <w:szCs w:val="25"/>
            <w:u w:val="none"/>
            <w:lang w:val="uk-UA"/>
          </w:rPr>
          <w:t>розкриття інформації</w:t>
        </w:r>
      </w:hyperlink>
      <w:r w:rsidRPr="00526193">
        <w:rPr>
          <w:color w:val="auto"/>
          <w:sz w:val="25"/>
          <w:szCs w:val="25"/>
          <w:lang w:val="uk-UA"/>
        </w:rPr>
        <w:t xml:space="preserve">, але і її повноту, достовірність і зрозумілість для </w:t>
      </w:r>
      <w:hyperlink r:id="rId7">
        <w:r w:rsidRPr="00526193">
          <w:rPr>
            <w:rStyle w:val="-"/>
            <w:color w:val="auto"/>
            <w:sz w:val="25"/>
            <w:szCs w:val="25"/>
            <w:u w:val="none"/>
            <w:lang w:val="uk-UA"/>
          </w:rPr>
          <w:t>користувачів</w:t>
        </w:r>
      </w:hyperlink>
      <w:r w:rsidRPr="00526193">
        <w:rPr>
          <w:color w:val="auto"/>
          <w:sz w:val="25"/>
          <w:szCs w:val="25"/>
          <w:lang w:val="uk-UA"/>
        </w:rPr>
        <w:t>.</w:t>
      </w:r>
    </w:p>
    <w:p w:rsidR="00E35672" w:rsidRPr="00D85672" w:rsidRDefault="00E35672">
      <w:pPr>
        <w:ind w:firstLine="708"/>
        <w:jc w:val="both"/>
        <w:rPr>
          <w:sz w:val="25"/>
          <w:szCs w:val="25"/>
          <w:lang w:val="uk-UA"/>
        </w:rPr>
      </w:pPr>
      <w:r w:rsidRPr="00D85672">
        <w:rPr>
          <w:bCs/>
          <w:sz w:val="25"/>
          <w:szCs w:val="25"/>
          <w:lang w:val="uk-UA"/>
        </w:rPr>
        <w:t xml:space="preserve">Прозорість Програми «Разом до енергоефективності» </w:t>
      </w:r>
      <w:r w:rsidRPr="00D85672">
        <w:rPr>
          <w:sz w:val="25"/>
          <w:szCs w:val="25"/>
          <w:lang w:val="uk-UA"/>
        </w:rPr>
        <w:t>забезпечується:</w:t>
      </w:r>
    </w:p>
    <w:p w:rsidR="00E35672" w:rsidRPr="00D85672" w:rsidRDefault="00E35672">
      <w:pPr>
        <w:ind w:hanging="57"/>
        <w:jc w:val="both"/>
        <w:rPr>
          <w:sz w:val="25"/>
          <w:szCs w:val="25"/>
        </w:rPr>
      </w:pPr>
      <w:r w:rsidRPr="00D85672">
        <w:rPr>
          <w:sz w:val="25"/>
          <w:szCs w:val="25"/>
          <w:lang w:val="uk-UA"/>
        </w:rPr>
        <w:t>а) Публікацією на сайті органу місцевого самоврядування:</w:t>
      </w:r>
    </w:p>
    <w:p w:rsidR="00E35672" w:rsidRPr="00D85672" w:rsidRDefault="00E35672">
      <w:pPr>
        <w:pStyle w:val="ListParagraph"/>
        <w:numPr>
          <w:ilvl w:val="0"/>
          <w:numId w:val="4"/>
        </w:numPr>
        <w:ind w:left="340" w:hanging="340"/>
        <w:jc w:val="both"/>
        <w:rPr>
          <w:sz w:val="25"/>
          <w:szCs w:val="25"/>
        </w:rPr>
      </w:pPr>
      <w:r w:rsidRPr="00D85672">
        <w:rPr>
          <w:sz w:val="25"/>
          <w:szCs w:val="25"/>
          <w:lang w:val="uk-UA"/>
        </w:rPr>
        <w:t xml:space="preserve">Даної Програми </w:t>
      </w:r>
      <w:r w:rsidRPr="00D85672">
        <w:rPr>
          <w:bCs/>
          <w:sz w:val="25"/>
          <w:szCs w:val="25"/>
          <w:lang w:val="uk-UA"/>
        </w:rPr>
        <w:t>«Разом до енергоефективності»</w:t>
      </w:r>
      <w:r w:rsidRPr="00D85672">
        <w:rPr>
          <w:sz w:val="25"/>
          <w:szCs w:val="25"/>
          <w:lang w:val="uk-UA"/>
        </w:rPr>
        <w:t>, порядку відшкодування процентів, разом з усіма додатками до них;</w:t>
      </w:r>
    </w:p>
    <w:p w:rsidR="00E35672" w:rsidRPr="00D85672" w:rsidRDefault="00E35672">
      <w:pPr>
        <w:pStyle w:val="ListParagraph"/>
        <w:numPr>
          <w:ilvl w:val="0"/>
          <w:numId w:val="4"/>
        </w:numPr>
        <w:ind w:left="340" w:hanging="340"/>
        <w:jc w:val="both"/>
        <w:rPr>
          <w:sz w:val="25"/>
          <w:szCs w:val="25"/>
        </w:rPr>
      </w:pPr>
      <w:r w:rsidRPr="00D85672">
        <w:rPr>
          <w:sz w:val="25"/>
          <w:szCs w:val="25"/>
          <w:lang w:val="uk-UA"/>
        </w:rPr>
        <w:t xml:space="preserve">Реєстру заяв про резервування коштів та укладених договорів на відшкодування з місцевого бюджету процентів за кредитами, залученими ОСББ </w:t>
      </w:r>
      <w:r w:rsidRPr="00D85672">
        <w:rPr>
          <w:i/>
          <w:iCs w:val="0"/>
          <w:sz w:val="25"/>
          <w:szCs w:val="25"/>
          <w:lang w:val="uk-UA"/>
        </w:rPr>
        <w:t>(див. Додаток 2 до порядку відшкодування відсотків)</w:t>
      </w:r>
      <w:r w:rsidRPr="00D85672">
        <w:rPr>
          <w:sz w:val="25"/>
          <w:szCs w:val="25"/>
          <w:lang w:val="uk-UA"/>
        </w:rPr>
        <w:t xml:space="preserve">; </w:t>
      </w:r>
    </w:p>
    <w:p w:rsidR="00E35672" w:rsidRPr="00D85672" w:rsidRDefault="00E35672">
      <w:pPr>
        <w:pStyle w:val="ListParagraph"/>
        <w:numPr>
          <w:ilvl w:val="0"/>
          <w:numId w:val="4"/>
        </w:numPr>
        <w:ind w:left="340" w:hanging="340"/>
        <w:jc w:val="both"/>
        <w:rPr>
          <w:sz w:val="25"/>
          <w:szCs w:val="25"/>
        </w:rPr>
      </w:pPr>
      <w:r w:rsidRPr="00D85672">
        <w:rPr>
          <w:sz w:val="25"/>
          <w:szCs w:val="25"/>
          <w:lang w:val="uk-UA"/>
        </w:rPr>
        <w:t xml:space="preserve">Інших документів, прийнятих на виконання Програми </w:t>
      </w:r>
      <w:r w:rsidRPr="00D85672">
        <w:rPr>
          <w:bCs/>
          <w:sz w:val="25"/>
          <w:szCs w:val="25"/>
          <w:lang w:val="uk-UA"/>
        </w:rPr>
        <w:t>«Разом до енергоефективності»</w:t>
      </w:r>
      <w:r w:rsidRPr="00D85672">
        <w:rPr>
          <w:sz w:val="25"/>
          <w:szCs w:val="25"/>
          <w:lang w:val="uk-UA"/>
        </w:rPr>
        <w:t xml:space="preserve">. </w:t>
      </w:r>
    </w:p>
    <w:p w:rsidR="00E35672" w:rsidRPr="00D85672" w:rsidRDefault="00E35672">
      <w:pPr>
        <w:ind w:left="454" w:hanging="454"/>
        <w:jc w:val="both"/>
        <w:rPr>
          <w:sz w:val="25"/>
          <w:szCs w:val="25"/>
        </w:rPr>
      </w:pPr>
      <w:r w:rsidRPr="00D85672">
        <w:rPr>
          <w:sz w:val="25"/>
          <w:szCs w:val="25"/>
          <w:lang w:val="uk-UA"/>
        </w:rPr>
        <w:t xml:space="preserve">б) Зрозуміло, однозначно та вичерпно сформульованими правилами і процедурами Програми </w:t>
      </w:r>
      <w:r w:rsidRPr="00D85672">
        <w:rPr>
          <w:bCs/>
          <w:sz w:val="25"/>
          <w:szCs w:val="25"/>
          <w:lang w:val="uk-UA"/>
        </w:rPr>
        <w:t>«Разом до енергоефективності»</w:t>
      </w:r>
      <w:r w:rsidRPr="00D85672">
        <w:rPr>
          <w:sz w:val="25"/>
          <w:szCs w:val="25"/>
          <w:lang w:val="uk-UA"/>
        </w:rPr>
        <w:t xml:space="preserve">, які мають врегульовувати умови отримання відшкодування та порядок дій усіх учасників процесу. Зазначені правила і процедури має бути викладено у цій Програмі </w:t>
      </w:r>
      <w:r w:rsidRPr="00D85672">
        <w:rPr>
          <w:bCs/>
          <w:sz w:val="25"/>
          <w:szCs w:val="25"/>
          <w:lang w:val="uk-UA"/>
        </w:rPr>
        <w:t>«Разом до енергоефективності»</w:t>
      </w:r>
      <w:r w:rsidRPr="00D85672">
        <w:rPr>
          <w:sz w:val="25"/>
          <w:szCs w:val="25"/>
          <w:lang w:val="uk-UA"/>
        </w:rPr>
        <w:t xml:space="preserve">, порядку відшкодування відсотків та додатках до них, а також у документах, прийнятих на виконання Програми </w:t>
      </w:r>
      <w:r w:rsidRPr="00D85672">
        <w:rPr>
          <w:bCs/>
          <w:sz w:val="25"/>
          <w:szCs w:val="25"/>
          <w:lang w:val="uk-UA"/>
        </w:rPr>
        <w:t>«Разом до енергоефективності»</w:t>
      </w:r>
      <w:r w:rsidRPr="00D85672">
        <w:rPr>
          <w:sz w:val="25"/>
          <w:szCs w:val="25"/>
          <w:lang w:val="uk-UA"/>
        </w:rPr>
        <w:t>.</w:t>
      </w:r>
    </w:p>
    <w:p w:rsidR="00E35672" w:rsidRPr="00D85672" w:rsidRDefault="00E35672">
      <w:pPr>
        <w:ind w:firstLine="708"/>
        <w:jc w:val="both"/>
        <w:rPr>
          <w:sz w:val="25"/>
          <w:szCs w:val="25"/>
          <w:lang w:val="uk-UA"/>
        </w:rPr>
      </w:pPr>
      <w:r w:rsidRPr="00D85672">
        <w:rPr>
          <w:b/>
          <w:sz w:val="25"/>
          <w:szCs w:val="25"/>
          <w:lang w:val="uk-UA"/>
        </w:rPr>
        <w:t xml:space="preserve">Прийняття ключових рішень ОСББ </w:t>
      </w:r>
      <w:r w:rsidRPr="00D85672">
        <w:rPr>
          <w:sz w:val="25"/>
          <w:szCs w:val="25"/>
          <w:lang w:val="uk-UA"/>
        </w:rPr>
        <w:t>означає, що ніхто, крім ОСББ, не приймає рішення щодо вибору надавачів послуг/виконавців робіт (банків, енергоаудиторів, проектантів, будівельних компаній, консультантів та спеціалістів різного фаху тощо).</w:t>
      </w:r>
    </w:p>
    <w:p w:rsidR="00E35672" w:rsidRPr="00D85672" w:rsidRDefault="00E35672">
      <w:pPr>
        <w:pStyle w:val="Heading11"/>
        <w:spacing w:before="0"/>
        <w:jc w:val="both"/>
        <w:rPr>
          <w:rFonts w:ascii="Times New Roman" w:hAnsi="Times New Roman"/>
          <w:bCs w:val="0"/>
          <w:color w:val="00000A"/>
          <w:sz w:val="25"/>
          <w:szCs w:val="25"/>
          <w:lang w:val="uk-UA"/>
        </w:rPr>
      </w:pPr>
    </w:p>
    <w:p w:rsidR="00E35672" w:rsidRPr="00D85672" w:rsidRDefault="00E35672">
      <w:pPr>
        <w:pStyle w:val="Heading11"/>
        <w:spacing w:before="0"/>
        <w:jc w:val="both"/>
        <w:rPr>
          <w:sz w:val="25"/>
          <w:szCs w:val="25"/>
          <w:lang w:val="uk-UA"/>
        </w:rPr>
      </w:pPr>
      <w:bookmarkStart w:id="11" w:name="_Toc424524481"/>
      <w:bookmarkStart w:id="12" w:name="_Toc467428483"/>
      <w:bookmarkEnd w:id="11"/>
      <w:bookmarkEnd w:id="12"/>
      <w:r w:rsidRPr="00D85672">
        <w:rPr>
          <w:rFonts w:ascii="Times New Roman" w:hAnsi="Times New Roman"/>
          <w:bCs w:val="0"/>
          <w:color w:val="00000A"/>
          <w:sz w:val="25"/>
          <w:szCs w:val="25"/>
          <w:lang w:val="uk-UA"/>
        </w:rPr>
        <w:tab/>
        <w:t>4. ВИЗНАЧЕННЯ ПРОБЛЕМИ, НА РОЗВ’ЯЗАННЯ ЯКОЇ СПРЯМОВАНА ПРОГРАМА</w:t>
      </w:r>
    </w:p>
    <w:p w:rsidR="00E35672" w:rsidRPr="00D85672" w:rsidRDefault="00E35672">
      <w:pPr>
        <w:pStyle w:val="Default"/>
        <w:ind w:firstLine="706"/>
        <w:jc w:val="both"/>
        <w:rPr>
          <w:sz w:val="25"/>
          <w:szCs w:val="25"/>
          <w:lang w:val="uk-UA"/>
        </w:rPr>
      </w:pPr>
      <w:r w:rsidRPr="00D85672">
        <w:rPr>
          <w:sz w:val="25"/>
          <w:szCs w:val="25"/>
          <w:lang w:val="uk-UA"/>
        </w:rPr>
        <w:t>Європейський Союз 09 березня 2007 року ухвалив пакет документів «Енергія для світу, що змінюється», який зобов’язує держави-члени в односторонньому порядку зменшити до 2020 року власні викиди СО</w:t>
      </w:r>
      <w:r w:rsidRPr="00D85672">
        <w:rPr>
          <w:sz w:val="25"/>
          <w:szCs w:val="25"/>
          <w:vertAlign w:val="subscript"/>
          <w:lang w:val="uk-UA"/>
        </w:rPr>
        <w:t>2</w:t>
      </w:r>
      <w:r w:rsidRPr="00D85672">
        <w:rPr>
          <w:sz w:val="25"/>
          <w:szCs w:val="25"/>
          <w:lang w:val="uk-UA"/>
        </w:rPr>
        <w:t xml:space="preserve"> на 20%, досягнення чого можливе в результаті 20% зростання енергоефективності та зростання до 20% частки відновлювальних джерел енергії в структурі енергоносіїв.</w:t>
      </w:r>
    </w:p>
    <w:p w:rsidR="00E35672" w:rsidRPr="00D85672" w:rsidRDefault="00E35672">
      <w:pPr>
        <w:pStyle w:val="NormalWeb"/>
        <w:spacing w:beforeAutospacing="0" w:afterAutospacing="0"/>
        <w:ind w:firstLine="706"/>
        <w:jc w:val="both"/>
        <w:rPr>
          <w:color w:val="000000"/>
          <w:sz w:val="25"/>
          <w:szCs w:val="25"/>
          <w:lang w:val="uk-UA" w:eastAsia="en-US"/>
        </w:rPr>
      </w:pPr>
      <w:r w:rsidRPr="00D85672">
        <w:rPr>
          <w:color w:val="000000"/>
          <w:sz w:val="25"/>
          <w:szCs w:val="25"/>
          <w:lang w:val="uk-UA" w:eastAsia="en-US"/>
        </w:rPr>
        <w:t>Оскільки органи місцевого самоврядування відіграють вирішальну роль у формуванні політики щодо пом’якшення наслідків зміни клімату, тим паче, якщо врахувати, що 80% споживання енергії та викидів CO</w:t>
      </w:r>
      <w:r w:rsidRPr="00D85672">
        <w:rPr>
          <w:color w:val="000000"/>
          <w:sz w:val="25"/>
          <w:szCs w:val="25"/>
          <w:vertAlign w:val="subscript"/>
          <w:lang w:val="uk-UA" w:eastAsia="en-US"/>
        </w:rPr>
        <w:t>2</w:t>
      </w:r>
      <w:r w:rsidRPr="00D85672">
        <w:rPr>
          <w:sz w:val="25"/>
          <w:szCs w:val="25"/>
          <w:lang w:val="uk-UA" w:eastAsia="en-US"/>
        </w:rPr>
        <w:t> </w:t>
      </w:r>
      <w:r w:rsidRPr="00D85672">
        <w:rPr>
          <w:color w:val="000000"/>
          <w:sz w:val="25"/>
          <w:szCs w:val="25"/>
          <w:lang w:val="uk-UA" w:eastAsia="en-US"/>
        </w:rPr>
        <w:t>пов’язані із діяльністю міст, то у 2008 році після прийняття пакету ініціатив Європейського Союзу з питань клімату й енергетики, Європейська Комісія започатковувала Угоду мерів з метою заохочення й підтримки зусиль, яких мають докладати місцеві органи влади у сферах розробки й реалізації політики сталого енергетичного розвитку.</w:t>
      </w:r>
    </w:p>
    <w:p w:rsidR="00E35672" w:rsidRPr="00D85672" w:rsidRDefault="00E35672">
      <w:pPr>
        <w:pStyle w:val="Default"/>
        <w:ind w:firstLine="706"/>
        <w:jc w:val="both"/>
        <w:rPr>
          <w:color w:val="FF0000"/>
          <w:sz w:val="25"/>
          <w:szCs w:val="25"/>
          <w:lang w:val="uk-UA"/>
        </w:rPr>
      </w:pPr>
      <w:r w:rsidRPr="00D85672">
        <w:rPr>
          <w:sz w:val="25"/>
          <w:szCs w:val="25"/>
          <w:lang w:val="uk-UA"/>
        </w:rPr>
        <w:t>Успадкована від Радянського Союзу енергозатратна інфраструктура та відсутність упродовж 90-х та 2000-х років структурних зрушень в енергетичному секторі стримували розвиток та енергомодернізацію житлово-комунального господарства в Україні</w:t>
      </w:r>
      <w:r w:rsidRPr="00D85672">
        <w:rPr>
          <w:color w:val="FF0000"/>
          <w:sz w:val="25"/>
          <w:szCs w:val="25"/>
          <w:lang w:val="uk-UA"/>
        </w:rPr>
        <w:t>.</w:t>
      </w:r>
    </w:p>
    <w:p w:rsidR="00E35672" w:rsidRPr="00D85672" w:rsidRDefault="00E35672">
      <w:pPr>
        <w:pStyle w:val="Default"/>
        <w:ind w:firstLine="708"/>
        <w:jc w:val="both"/>
        <w:rPr>
          <w:sz w:val="25"/>
          <w:szCs w:val="25"/>
          <w:lang w:val="uk-UA"/>
        </w:rPr>
      </w:pPr>
      <w:r w:rsidRPr="00D85672">
        <w:rPr>
          <w:sz w:val="25"/>
          <w:szCs w:val="25"/>
          <w:lang w:val="uk-UA"/>
        </w:rPr>
        <w:t xml:space="preserve">Загальна кількість багатоквартирних житлових будинків по місту, які потребують комплексної термомодернізації, </w:t>
      </w:r>
      <w:r w:rsidRPr="00D85672">
        <w:rPr>
          <w:iCs/>
          <w:color w:val="00000A"/>
          <w:sz w:val="25"/>
          <w:szCs w:val="25"/>
          <w:lang w:val="uk-UA"/>
        </w:rPr>
        <w:t>складає</w:t>
      </w:r>
      <w:r w:rsidRPr="00D85672">
        <w:rPr>
          <w:iCs/>
          <w:color w:val="C00000"/>
          <w:sz w:val="25"/>
          <w:szCs w:val="25"/>
          <w:lang w:val="uk-UA"/>
        </w:rPr>
        <w:t xml:space="preserve"> </w:t>
      </w:r>
      <w:r w:rsidRPr="00D85672">
        <w:rPr>
          <w:iCs/>
          <w:color w:val="00000A"/>
          <w:sz w:val="25"/>
          <w:szCs w:val="25"/>
          <w:lang w:val="uk-UA"/>
        </w:rPr>
        <w:t>97</w:t>
      </w:r>
      <w:r w:rsidRPr="00D85672">
        <w:rPr>
          <w:iCs/>
          <w:color w:val="C00000"/>
          <w:sz w:val="25"/>
          <w:szCs w:val="25"/>
          <w:lang w:val="uk-UA"/>
        </w:rPr>
        <w:t xml:space="preserve"> </w:t>
      </w:r>
      <w:r w:rsidRPr="00D85672">
        <w:rPr>
          <w:iCs/>
          <w:color w:val="00000A"/>
          <w:sz w:val="25"/>
          <w:szCs w:val="25"/>
          <w:lang w:val="uk-UA"/>
        </w:rPr>
        <w:t>будинків. На території міста створено 26 ОСББ, які включають в себе 29 багатоквартирних будинків.</w:t>
      </w:r>
    </w:p>
    <w:p w:rsidR="00E35672" w:rsidRPr="00D85672" w:rsidRDefault="00E35672">
      <w:pPr>
        <w:pStyle w:val="Default"/>
        <w:ind w:firstLine="706"/>
        <w:jc w:val="both"/>
        <w:rPr>
          <w:sz w:val="25"/>
          <w:szCs w:val="25"/>
          <w:lang w:val="uk-UA"/>
        </w:rPr>
      </w:pPr>
      <w:r w:rsidRPr="00D85672">
        <w:rPr>
          <w:color w:val="00000A"/>
          <w:sz w:val="25"/>
          <w:szCs w:val="25"/>
          <w:lang w:val="uk-UA"/>
        </w:rPr>
        <w:t>Проблема енергоємності інфраструктури виглядає особливо актуальною через залежність України від імпортних енергоносіїв (зокрема, природного газу). Таким чином, впровадження заходів з економії енергоресурсів збільшує енергонезалежність, як кожної громади, так і країни в цілому.</w:t>
      </w:r>
    </w:p>
    <w:p w:rsidR="00E35672" w:rsidRPr="00D85672" w:rsidRDefault="00E35672">
      <w:pPr>
        <w:pStyle w:val="Default"/>
        <w:ind w:firstLine="706"/>
        <w:jc w:val="both"/>
        <w:rPr>
          <w:sz w:val="25"/>
          <w:szCs w:val="25"/>
          <w:lang w:val="uk-UA"/>
        </w:rPr>
      </w:pPr>
      <w:r w:rsidRPr="00D85672">
        <w:rPr>
          <w:iCs/>
          <w:sz w:val="25"/>
          <w:szCs w:val="25"/>
          <w:lang w:val="uk-UA"/>
        </w:rPr>
        <w:t xml:space="preserve">Важливим </w:t>
      </w:r>
      <w:r w:rsidRPr="00D85672">
        <w:rPr>
          <w:sz w:val="25"/>
          <w:szCs w:val="25"/>
          <w:lang w:val="uk-UA"/>
        </w:rPr>
        <w:t xml:space="preserve">негативним </w:t>
      </w:r>
      <w:r w:rsidRPr="00D85672">
        <w:rPr>
          <w:iCs/>
          <w:sz w:val="25"/>
          <w:szCs w:val="25"/>
          <w:lang w:val="uk-UA"/>
        </w:rPr>
        <w:t>чинником є також постійне</w:t>
      </w:r>
      <w:r w:rsidRPr="00D85672">
        <w:rPr>
          <w:sz w:val="25"/>
          <w:szCs w:val="25"/>
          <w:lang w:val="uk-UA"/>
        </w:rPr>
        <w:t xml:space="preserve"> зростання цін на паливно-енергетичні ресурси. Внаслідок цього збільшується вартість житлово-комунальних послуг і, відповідно, зменшується реальний рівень доходів та купівельна спроможність власників житла. А це, у свою чергу, уповільнює розвиток економіки. Водночас зростання витрат населення на оплату енергоносіїв може призвести до збільшення витрат бюджетів різних рівнів на відшкодування пільг окремим категоріям громадян та виплату субсидій населенню. </w:t>
      </w:r>
    </w:p>
    <w:p w:rsidR="00E35672" w:rsidRPr="00D85672" w:rsidRDefault="00E35672">
      <w:pPr>
        <w:pStyle w:val="Default"/>
        <w:ind w:firstLine="706"/>
        <w:jc w:val="both"/>
        <w:rPr>
          <w:sz w:val="25"/>
          <w:szCs w:val="25"/>
          <w:lang w:val="uk-UA"/>
        </w:rPr>
      </w:pPr>
      <w:r w:rsidRPr="00D85672">
        <w:rPr>
          <w:sz w:val="25"/>
          <w:szCs w:val="25"/>
          <w:lang w:val="uk-UA"/>
        </w:rPr>
        <w:t xml:space="preserve">Ще одним важливим негативним наслідком зростання цін на паливно-енергетичні ресурси є збільшення </w:t>
      </w:r>
      <w:r w:rsidRPr="00D85672">
        <w:rPr>
          <w:color w:val="00000A"/>
          <w:sz w:val="25"/>
          <w:szCs w:val="25"/>
          <w:lang w:val="uk-UA"/>
        </w:rPr>
        <w:t xml:space="preserve">відтоку фінансів з України, що є однією з причин зростання як зовнішньої, так і внутрішньої заборгованості, і теж негативно впливає на стан економіки загалом. </w:t>
      </w:r>
    </w:p>
    <w:p w:rsidR="00E35672" w:rsidRPr="00D85672" w:rsidRDefault="00E35672">
      <w:pPr>
        <w:pStyle w:val="Heading11"/>
        <w:rPr>
          <w:rFonts w:ascii="Times New Roman" w:hAnsi="Times New Roman"/>
          <w:bCs w:val="0"/>
          <w:color w:val="00000A"/>
          <w:sz w:val="25"/>
          <w:szCs w:val="25"/>
          <w:lang w:val="uk-UA"/>
        </w:rPr>
      </w:pPr>
      <w:bookmarkStart w:id="13" w:name="_Toc424524482"/>
      <w:bookmarkStart w:id="14" w:name="_Toc467428484"/>
      <w:bookmarkEnd w:id="13"/>
      <w:bookmarkEnd w:id="14"/>
      <w:r w:rsidRPr="00D85672">
        <w:rPr>
          <w:rFonts w:ascii="Times New Roman" w:hAnsi="Times New Roman"/>
          <w:bCs w:val="0"/>
          <w:color w:val="00000A"/>
          <w:sz w:val="25"/>
          <w:szCs w:val="25"/>
          <w:lang w:val="uk-UA"/>
        </w:rPr>
        <w:t>5. ЦІЛІ ТА ЗАВДАННЯ ПРОГРАМИ</w:t>
      </w:r>
    </w:p>
    <w:p w:rsidR="00E35672" w:rsidRPr="00D85672" w:rsidRDefault="00E35672">
      <w:pPr>
        <w:jc w:val="both"/>
        <w:rPr>
          <w:sz w:val="25"/>
          <w:szCs w:val="25"/>
          <w:lang w:val="uk-UA"/>
        </w:rPr>
      </w:pPr>
      <w:r w:rsidRPr="00D85672">
        <w:rPr>
          <w:sz w:val="25"/>
          <w:szCs w:val="25"/>
          <w:lang w:val="uk-UA"/>
        </w:rPr>
        <w:tab/>
        <w:t>Цілями програми є:</w:t>
      </w:r>
    </w:p>
    <w:p w:rsidR="00E35672" w:rsidRPr="00D85672" w:rsidRDefault="00E35672">
      <w:pPr>
        <w:pStyle w:val="ListParagraph"/>
        <w:numPr>
          <w:ilvl w:val="0"/>
          <w:numId w:val="2"/>
        </w:numPr>
        <w:spacing w:before="120"/>
        <w:ind w:left="936"/>
        <w:jc w:val="both"/>
        <w:rPr>
          <w:sz w:val="25"/>
          <w:szCs w:val="25"/>
          <w:lang w:val="uk-UA"/>
        </w:rPr>
      </w:pPr>
      <w:r w:rsidRPr="00D85672">
        <w:rPr>
          <w:sz w:val="25"/>
          <w:szCs w:val="25"/>
          <w:lang w:val="uk-UA"/>
        </w:rPr>
        <w:t>Зменшення витрат населення на оплату спожитих енергоресурсів;</w:t>
      </w:r>
    </w:p>
    <w:p w:rsidR="00E35672" w:rsidRPr="00D85672" w:rsidRDefault="00E35672">
      <w:pPr>
        <w:pStyle w:val="ListParagraph"/>
        <w:numPr>
          <w:ilvl w:val="0"/>
          <w:numId w:val="2"/>
        </w:numPr>
        <w:spacing w:before="120"/>
        <w:ind w:left="936"/>
        <w:jc w:val="both"/>
        <w:rPr>
          <w:sz w:val="25"/>
          <w:szCs w:val="25"/>
          <w:lang w:val="uk-UA"/>
        </w:rPr>
      </w:pPr>
      <w:r w:rsidRPr="00D85672">
        <w:rPr>
          <w:sz w:val="25"/>
          <w:szCs w:val="25"/>
          <w:lang w:val="uk-UA"/>
        </w:rPr>
        <w:t>Поліпшення умов проживання мешканців багатоквартирних будинків;</w:t>
      </w:r>
    </w:p>
    <w:p w:rsidR="00E35672" w:rsidRPr="00D85672" w:rsidRDefault="00E35672">
      <w:pPr>
        <w:pStyle w:val="ListParagraph"/>
        <w:numPr>
          <w:ilvl w:val="0"/>
          <w:numId w:val="2"/>
        </w:numPr>
        <w:spacing w:before="120"/>
        <w:ind w:left="936"/>
        <w:jc w:val="both"/>
        <w:rPr>
          <w:sz w:val="25"/>
          <w:szCs w:val="25"/>
          <w:lang w:val="uk-UA"/>
        </w:rPr>
      </w:pPr>
      <w:r w:rsidRPr="00D85672">
        <w:rPr>
          <w:sz w:val="25"/>
          <w:szCs w:val="25"/>
          <w:lang w:val="uk-UA"/>
        </w:rPr>
        <w:t>Збільшення терміну експлуатації житлового фонду громади;</w:t>
      </w:r>
    </w:p>
    <w:p w:rsidR="00E35672" w:rsidRPr="00D85672" w:rsidRDefault="00E35672">
      <w:pPr>
        <w:pStyle w:val="ListParagraph"/>
        <w:numPr>
          <w:ilvl w:val="0"/>
          <w:numId w:val="2"/>
        </w:numPr>
        <w:spacing w:before="120"/>
        <w:ind w:left="936"/>
        <w:jc w:val="both"/>
        <w:rPr>
          <w:sz w:val="25"/>
          <w:szCs w:val="25"/>
        </w:rPr>
      </w:pPr>
      <w:r w:rsidRPr="00D85672">
        <w:rPr>
          <w:sz w:val="25"/>
          <w:szCs w:val="25"/>
          <w:lang w:val="uk-UA"/>
        </w:rPr>
        <w:t xml:space="preserve">Зменшення витрат </w:t>
      </w:r>
      <w:r w:rsidRPr="00D85672">
        <w:rPr>
          <w:iCs w:val="0"/>
          <w:sz w:val="25"/>
          <w:szCs w:val="25"/>
          <w:lang w:val="uk-UA"/>
        </w:rPr>
        <w:t>міського</w:t>
      </w:r>
      <w:r w:rsidRPr="00D85672">
        <w:rPr>
          <w:sz w:val="25"/>
          <w:szCs w:val="25"/>
          <w:lang w:val="uk-UA"/>
        </w:rPr>
        <w:t xml:space="preserve"> бюджету на аварійні та капітальні ремонти багатоквартирних будинків;</w:t>
      </w:r>
    </w:p>
    <w:p w:rsidR="00E35672" w:rsidRPr="00D85672" w:rsidRDefault="00E35672">
      <w:pPr>
        <w:pStyle w:val="ListParagraph"/>
        <w:numPr>
          <w:ilvl w:val="0"/>
          <w:numId w:val="2"/>
        </w:numPr>
        <w:spacing w:before="120"/>
        <w:ind w:left="936"/>
        <w:jc w:val="both"/>
        <w:rPr>
          <w:sz w:val="25"/>
          <w:szCs w:val="25"/>
          <w:lang w:val="uk-UA"/>
        </w:rPr>
      </w:pPr>
      <w:r w:rsidRPr="00D85672">
        <w:rPr>
          <w:sz w:val="25"/>
          <w:szCs w:val="25"/>
          <w:lang w:val="uk-UA"/>
        </w:rPr>
        <w:t>Скорочення витрат бюджетів різних рівнів на виплату субсидій та пільг окремим категоріям громадян;</w:t>
      </w:r>
    </w:p>
    <w:p w:rsidR="00E35672" w:rsidRPr="00D85672" w:rsidRDefault="00E35672">
      <w:pPr>
        <w:pStyle w:val="ListParagraph"/>
        <w:numPr>
          <w:ilvl w:val="0"/>
          <w:numId w:val="2"/>
        </w:numPr>
        <w:spacing w:before="120"/>
        <w:ind w:left="936"/>
        <w:jc w:val="both"/>
        <w:rPr>
          <w:sz w:val="25"/>
          <w:szCs w:val="25"/>
          <w:lang w:val="uk-UA"/>
        </w:rPr>
      </w:pPr>
      <w:r w:rsidRPr="00D85672">
        <w:rPr>
          <w:sz w:val="25"/>
          <w:szCs w:val="25"/>
          <w:lang w:val="uk-UA"/>
        </w:rPr>
        <w:t xml:space="preserve">Залучення у громаду додаткових коштів державного бюджету, а також коштів мешканців для термореновації будинків, що дасть розвиток ділового середовища та створення нових робочих місць; </w:t>
      </w:r>
    </w:p>
    <w:p w:rsidR="00E35672" w:rsidRPr="00D85672" w:rsidRDefault="00E35672">
      <w:pPr>
        <w:pStyle w:val="ListParagraph"/>
        <w:numPr>
          <w:ilvl w:val="0"/>
          <w:numId w:val="2"/>
        </w:numPr>
        <w:spacing w:before="120"/>
        <w:ind w:left="936"/>
        <w:jc w:val="both"/>
        <w:rPr>
          <w:sz w:val="25"/>
          <w:szCs w:val="25"/>
          <w:lang w:val="uk-UA"/>
        </w:rPr>
      </w:pPr>
      <w:r w:rsidRPr="00D85672">
        <w:rPr>
          <w:sz w:val="25"/>
          <w:szCs w:val="25"/>
          <w:lang w:val="uk-UA"/>
        </w:rPr>
        <w:t>Заохочення мешканців багатоквартирних будинків ставати відповідальними власниками, що є елементом розвитку громадянського суспільства;</w:t>
      </w:r>
    </w:p>
    <w:p w:rsidR="00E35672" w:rsidRPr="00D85672" w:rsidRDefault="00E35672">
      <w:pPr>
        <w:pStyle w:val="ListParagraph"/>
        <w:numPr>
          <w:ilvl w:val="0"/>
          <w:numId w:val="2"/>
        </w:numPr>
        <w:spacing w:before="120"/>
        <w:ind w:left="936"/>
        <w:jc w:val="both"/>
        <w:rPr>
          <w:sz w:val="25"/>
          <w:szCs w:val="25"/>
          <w:lang w:val="uk-UA"/>
        </w:rPr>
      </w:pPr>
      <w:r w:rsidRPr="00D85672">
        <w:rPr>
          <w:sz w:val="25"/>
          <w:szCs w:val="25"/>
          <w:lang w:val="uk-UA"/>
        </w:rPr>
        <w:t>Укріплення енергонезалежності держави;</w:t>
      </w:r>
    </w:p>
    <w:p w:rsidR="00E35672" w:rsidRPr="00D85672" w:rsidRDefault="00E35672">
      <w:pPr>
        <w:pStyle w:val="ListParagraph"/>
        <w:numPr>
          <w:ilvl w:val="0"/>
          <w:numId w:val="2"/>
        </w:numPr>
        <w:spacing w:before="120"/>
        <w:ind w:left="936"/>
        <w:jc w:val="both"/>
        <w:rPr>
          <w:sz w:val="25"/>
          <w:szCs w:val="25"/>
          <w:lang w:val="uk-UA"/>
        </w:rPr>
      </w:pPr>
      <w:r w:rsidRPr="00D85672">
        <w:rPr>
          <w:sz w:val="25"/>
          <w:szCs w:val="25"/>
          <w:lang w:val="uk-UA"/>
        </w:rPr>
        <w:t>Скорочення викидів СО</w:t>
      </w:r>
      <w:r w:rsidRPr="00D85672">
        <w:rPr>
          <w:sz w:val="25"/>
          <w:szCs w:val="25"/>
          <w:vertAlign w:val="subscript"/>
          <w:lang w:val="uk-UA"/>
        </w:rPr>
        <w:t>2</w:t>
      </w:r>
      <w:r w:rsidRPr="00D85672">
        <w:rPr>
          <w:sz w:val="25"/>
          <w:szCs w:val="25"/>
          <w:lang w:val="uk-UA"/>
        </w:rPr>
        <w:t>.</w:t>
      </w:r>
    </w:p>
    <w:p w:rsidR="00E35672" w:rsidRPr="00D85672" w:rsidRDefault="00E35672">
      <w:pPr>
        <w:spacing w:before="120"/>
        <w:ind w:firstLine="708"/>
        <w:jc w:val="both"/>
        <w:rPr>
          <w:sz w:val="25"/>
          <w:szCs w:val="25"/>
          <w:lang w:val="uk-UA"/>
        </w:rPr>
      </w:pPr>
      <w:bookmarkStart w:id="15" w:name="_Toc424524483"/>
      <w:bookmarkStart w:id="16" w:name="_Toc467428485"/>
      <w:bookmarkEnd w:id="15"/>
      <w:bookmarkEnd w:id="16"/>
      <w:r w:rsidRPr="00D85672">
        <w:rPr>
          <w:sz w:val="25"/>
          <w:szCs w:val="25"/>
          <w:lang w:val="uk-UA"/>
        </w:rPr>
        <w:t>Досягнення поставлених цілей передбачено шляхом стимулювання енергомодернізації багатоквартирних житлових будинків, за рахунок фінансової підтримки ініціатив ОСББ.</w:t>
      </w:r>
    </w:p>
    <w:p w:rsidR="00E35672" w:rsidRPr="00D85672" w:rsidRDefault="00E35672">
      <w:pPr>
        <w:pStyle w:val="Heading11"/>
        <w:jc w:val="both"/>
        <w:rPr>
          <w:rFonts w:ascii="Times New Roman" w:hAnsi="Times New Roman"/>
          <w:bCs w:val="0"/>
          <w:color w:val="00000A"/>
          <w:sz w:val="25"/>
          <w:szCs w:val="25"/>
          <w:lang w:val="uk-UA"/>
        </w:rPr>
      </w:pPr>
      <w:bookmarkStart w:id="17" w:name="_Toc4245244831"/>
      <w:bookmarkStart w:id="18" w:name="_Toc4674284851"/>
      <w:bookmarkEnd w:id="17"/>
      <w:bookmarkEnd w:id="18"/>
      <w:r w:rsidRPr="00D85672">
        <w:rPr>
          <w:rFonts w:ascii="Times New Roman" w:hAnsi="Times New Roman"/>
          <w:bCs w:val="0"/>
          <w:color w:val="00000A"/>
          <w:sz w:val="25"/>
          <w:szCs w:val="25"/>
          <w:lang w:val="uk-UA"/>
        </w:rPr>
        <w:t>6. ОБҐРУНТУВАННЯ ШЛЯХІВ І ЗАСОБІВ РОЗВ’ЯЗАННЯ ПРОБЛЕМИ</w:t>
      </w:r>
    </w:p>
    <w:p w:rsidR="00E35672" w:rsidRPr="00D85672" w:rsidRDefault="00E35672">
      <w:pPr>
        <w:widowControl w:val="0"/>
        <w:spacing w:before="120"/>
        <w:ind w:firstLine="708"/>
        <w:jc w:val="both"/>
        <w:rPr>
          <w:sz w:val="25"/>
          <w:szCs w:val="25"/>
          <w:lang w:val="uk-UA"/>
        </w:rPr>
      </w:pPr>
      <w:r w:rsidRPr="00D85672">
        <w:rPr>
          <w:sz w:val="25"/>
          <w:szCs w:val="25"/>
          <w:lang w:val="uk-UA"/>
        </w:rPr>
        <w:t xml:space="preserve">Діяльність Фонду відкриває можливості для проведення </w:t>
      </w:r>
      <w:bookmarkStart w:id="19" w:name="_Hlk24890457"/>
      <w:r w:rsidRPr="00D85672">
        <w:rPr>
          <w:sz w:val="25"/>
          <w:szCs w:val="25"/>
          <w:lang w:val="uk-UA"/>
        </w:rPr>
        <w:t xml:space="preserve">термомодернізації </w:t>
      </w:r>
      <w:bookmarkEnd w:id="19"/>
      <w:r w:rsidRPr="00D85672">
        <w:rPr>
          <w:sz w:val="25"/>
          <w:szCs w:val="25"/>
          <w:lang w:val="uk-UA"/>
        </w:rPr>
        <w:t>житлових будинків ОСББ з частковою компенсацією фактично понесених ними витрат.</w:t>
      </w:r>
    </w:p>
    <w:p w:rsidR="00E35672" w:rsidRPr="00D85672" w:rsidRDefault="00E35672">
      <w:pPr>
        <w:widowControl w:val="0"/>
        <w:spacing w:before="120"/>
        <w:ind w:firstLine="708"/>
        <w:jc w:val="both"/>
        <w:rPr>
          <w:sz w:val="25"/>
          <w:szCs w:val="25"/>
          <w:lang w:val="uk-UA"/>
        </w:rPr>
      </w:pPr>
      <w:r w:rsidRPr="00D85672">
        <w:rPr>
          <w:sz w:val="25"/>
          <w:szCs w:val="25"/>
          <w:lang w:val="uk-UA"/>
        </w:rPr>
        <w:t xml:space="preserve">Високий розмір компенсації Фондом витрат може стимулювати ОСББ до проведення енергомодернізації своїх будинків. Але впровадження таких проектів відповідно до процедур Фонду може зайняти тривалий час і вийти за рамки календарного року. При цьому, у період до впровадження проекту та отримання компенсації ОСББ нестиме непомірні витрати з обслуговування кредиту. Водночас, економію витрат ОСББ отримає лише після впровадження проекту. Це може фактично заблокувати ініціативу ОСББ. </w:t>
      </w:r>
    </w:p>
    <w:p w:rsidR="00E35672" w:rsidRPr="00D85672" w:rsidRDefault="00E35672">
      <w:pPr>
        <w:widowControl w:val="0"/>
        <w:spacing w:before="120"/>
        <w:ind w:firstLine="708"/>
        <w:jc w:val="both"/>
        <w:rPr>
          <w:sz w:val="25"/>
          <w:szCs w:val="25"/>
          <w:lang w:val="uk-UA"/>
        </w:rPr>
      </w:pPr>
      <w:r w:rsidRPr="00D85672">
        <w:rPr>
          <w:sz w:val="25"/>
          <w:szCs w:val="25"/>
          <w:lang w:val="uk-UA"/>
        </w:rPr>
        <w:t>Розв’язати проблему може компенсація відсотків з місцевого бюджету протягом першого року кредитування. За умови ефективного управління проектом цього строку достатньо для завершення робіт та отримання компенсації.</w:t>
      </w:r>
    </w:p>
    <w:p w:rsidR="00E35672" w:rsidRPr="00D85672" w:rsidRDefault="00E35672">
      <w:pPr>
        <w:widowControl w:val="0"/>
        <w:spacing w:before="120"/>
        <w:ind w:firstLine="708"/>
        <w:jc w:val="both"/>
        <w:rPr>
          <w:rStyle w:val="FontStyle62"/>
          <w:sz w:val="25"/>
          <w:szCs w:val="25"/>
          <w:lang w:val="uk-UA" w:eastAsia="uk-UA"/>
        </w:rPr>
      </w:pPr>
      <w:r w:rsidRPr="00D85672">
        <w:rPr>
          <w:rStyle w:val="FontStyle62"/>
          <w:sz w:val="25"/>
          <w:szCs w:val="25"/>
          <w:lang w:val="uk-UA" w:eastAsia="uk-UA"/>
        </w:rPr>
        <w:t>Детальний перелік завдань та заходів Програми «</w:t>
      </w:r>
      <w:r w:rsidRPr="00D85672">
        <w:rPr>
          <w:bCs/>
          <w:sz w:val="25"/>
          <w:szCs w:val="25"/>
          <w:lang w:val="uk-UA"/>
        </w:rPr>
        <w:t>Разом до енергоефективності</w:t>
      </w:r>
      <w:r w:rsidRPr="00D85672">
        <w:rPr>
          <w:rStyle w:val="FontStyle62"/>
          <w:sz w:val="25"/>
          <w:szCs w:val="25"/>
          <w:lang w:val="uk-UA" w:eastAsia="uk-UA"/>
        </w:rPr>
        <w:t xml:space="preserve">» наведений у </w:t>
      </w:r>
      <w:r w:rsidRPr="00D85672">
        <w:rPr>
          <w:rStyle w:val="FontStyle62"/>
          <w:bCs/>
          <w:sz w:val="25"/>
          <w:szCs w:val="25"/>
          <w:lang w:val="uk-UA" w:eastAsia="uk-UA"/>
        </w:rPr>
        <w:t>Додатку до неї</w:t>
      </w:r>
      <w:r w:rsidRPr="00D85672">
        <w:rPr>
          <w:rStyle w:val="FontStyle62"/>
          <w:b/>
          <w:sz w:val="25"/>
          <w:szCs w:val="25"/>
          <w:lang w:val="uk-UA" w:eastAsia="uk-UA"/>
        </w:rPr>
        <w:t xml:space="preserve"> «</w:t>
      </w:r>
      <w:r w:rsidRPr="00D85672">
        <w:rPr>
          <w:sz w:val="25"/>
          <w:szCs w:val="25"/>
          <w:lang w:val="uk-UA"/>
        </w:rPr>
        <w:t>Напрями діяльності і заходи реалізації Програми»</w:t>
      </w:r>
      <w:r w:rsidRPr="00D85672">
        <w:rPr>
          <w:rStyle w:val="FontStyle62"/>
          <w:sz w:val="25"/>
          <w:szCs w:val="25"/>
          <w:lang w:val="uk-UA" w:eastAsia="uk-UA"/>
        </w:rPr>
        <w:t xml:space="preserve">. </w:t>
      </w:r>
    </w:p>
    <w:p w:rsidR="00E35672" w:rsidRPr="00D85672" w:rsidRDefault="00E35672">
      <w:pPr>
        <w:pStyle w:val="Heading11"/>
        <w:jc w:val="both"/>
        <w:rPr>
          <w:rFonts w:ascii="Times New Roman" w:hAnsi="Times New Roman"/>
          <w:bCs w:val="0"/>
          <w:color w:val="00000A"/>
          <w:sz w:val="25"/>
          <w:szCs w:val="25"/>
          <w:lang w:val="uk-UA"/>
        </w:rPr>
      </w:pPr>
      <w:bookmarkStart w:id="20" w:name="_Toc467428486"/>
      <w:bookmarkStart w:id="21" w:name="_Toc424524484"/>
      <w:bookmarkEnd w:id="20"/>
      <w:bookmarkEnd w:id="21"/>
      <w:r w:rsidRPr="00D85672">
        <w:rPr>
          <w:rFonts w:ascii="Times New Roman" w:hAnsi="Times New Roman"/>
          <w:bCs w:val="0"/>
          <w:color w:val="00000A"/>
          <w:sz w:val="25"/>
          <w:szCs w:val="25"/>
          <w:lang w:val="uk-UA"/>
        </w:rPr>
        <w:t>7. ОЧІКУВАНІ РЕЗУЛЬТАТИ ТА ПОКАЗНИКИ ВИКОНАННЯ ПРОГРАМИ</w:t>
      </w:r>
    </w:p>
    <w:p w:rsidR="00E35672" w:rsidRPr="00D85672" w:rsidRDefault="00E35672">
      <w:pPr>
        <w:widowControl w:val="0"/>
        <w:jc w:val="both"/>
        <w:rPr>
          <w:b/>
          <w:sz w:val="25"/>
          <w:szCs w:val="25"/>
          <w:lang w:val="uk-UA"/>
        </w:rPr>
      </w:pPr>
      <w:r w:rsidRPr="00D85672">
        <w:rPr>
          <w:b/>
          <w:sz w:val="25"/>
          <w:szCs w:val="25"/>
          <w:lang w:val="uk-UA"/>
        </w:rPr>
        <w:t>Очікувані результати</w:t>
      </w:r>
    </w:p>
    <w:p w:rsidR="00E35672" w:rsidRPr="00D85672" w:rsidRDefault="00E35672">
      <w:pPr>
        <w:widowControl w:val="0"/>
        <w:ind w:firstLine="706"/>
        <w:jc w:val="both"/>
        <w:rPr>
          <w:rStyle w:val="FontStyle62"/>
          <w:sz w:val="25"/>
          <w:szCs w:val="25"/>
          <w:lang w:val="uk-UA" w:eastAsia="uk-UA"/>
        </w:rPr>
      </w:pPr>
      <w:r w:rsidRPr="00D85672">
        <w:rPr>
          <w:rStyle w:val="FontStyle62"/>
          <w:sz w:val="25"/>
          <w:szCs w:val="25"/>
          <w:lang w:val="uk-UA" w:eastAsia="uk-UA"/>
        </w:rPr>
        <w:t xml:space="preserve">Скорочення споживання енергетичних ресурсів у житлових будинках дасть їх мешканцям економію витрат на енергоресурси і поліпшить їх умови проживання, а також збільшить вартість їхніх квартир. </w:t>
      </w:r>
    </w:p>
    <w:p w:rsidR="00E35672" w:rsidRPr="00D85672" w:rsidRDefault="00E35672">
      <w:pPr>
        <w:widowControl w:val="0"/>
        <w:ind w:firstLine="706"/>
        <w:jc w:val="both"/>
        <w:rPr>
          <w:rStyle w:val="FontStyle62"/>
          <w:sz w:val="25"/>
          <w:szCs w:val="25"/>
          <w:lang w:val="uk-UA" w:eastAsia="uk-UA"/>
        </w:rPr>
      </w:pPr>
      <w:r w:rsidRPr="00D85672">
        <w:rPr>
          <w:rStyle w:val="FontStyle62"/>
          <w:sz w:val="25"/>
          <w:szCs w:val="25"/>
          <w:lang w:val="uk-UA" w:eastAsia="uk-UA"/>
        </w:rPr>
        <w:t>Крім того, це призведе до скорочення витрат місцевого бюджету, пов'язаних з аварійним та капітальним ремонтом багатоквартирного житлового фонду громади.</w:t>
      </w:r>
    </w:p>
    <w:p w:rsidR="00E35672" w:rsidRPr="00D85672" w:rsidRDefault="00E35672">
      <w:pPr>
        <w:widowControl w:val="0"/>
        <w:ind w:firstLine="708"/>
        <w:jc w:val="both"/>
        <w:rPr>
          <w:rStyle w:val="FontStyle62"/>
          <w:sz w:val="25"/>
          <w:szCs w:val="25"/>
          <w:lang w:val="uk-UA" w:eastAsia="uk-UA"/>
        </w:rPr>
      </w:pPr>
      <w:r w:rsidRPr="00D85672">
        <w:rPr>
          <w:rStyle w:val="FontStyle62"/>
          <w:sz w:val="25"/>
          <w:szCs w:val="25"/>
          <w:lang w:val="uk-UA" w:eastAsia="uk-UA"/>
        </w:rPr>
        <w:t xml:space="preserve">Не слід забувати і про те, що у ході впровадження проектів з енергомодернізації відбувається об’єднання зусиль мешканців, що сприяє посиленню почуття власника та формуванню громадянського суспільства. </w:t>
      </w:r>
    </w:p>
    <w:p w:rsidR="00E35672" w:rsidRPr="00D85672" w:rsidRDefault="00E35672">
      <w:pPr>
        <w:widowControl w:val="0"/>
        <w:ind w:firstLine="708"/>
        <w:jc w:val="both"/>
        <w:rPr>
          <w:rStyle w:val="FontStyle62"/>
          <w:sz w:val="25"/>
          <w:szCs w:val="25"/>
          <w:lang w:val="uk-UA" w:eastAsia="uk-UA"/>
        </w:rPr>
      </w:pPr>
      <w:r w:rsidRPr="00D85672">
        <w:rPr>
          <w:rStyle w:val="FontStyle62"/>
          <w:sz w:val="25"/>
          <w:szCs w:val="25"/>
          <w:lang w:eastAsia="uk-UA"/>
        </w:rPr>
        <w:t>При цьому держава здобуває більшу енергетичну незалежність.</w:t>
      </w:r>
    </w:p>
    <w:p w:rsidR="00E35672" w:rsidRPr="00D85672" w:rsidRDefault="00E35672">
      <w:pPr>
        <w:widowControl w:val="0"/>
        <w:ind w:firstLine="706"/>
        <w:jc w:val="both"/>
        <w:rPr>
          <w:sz w:val="25"/>
          <w:szCs w:val="25"/>
          <w:lang w:val="uk-UA"/>
        </w:rPr>
      </w:pPr>
      <w:r w:rsidRPr="00D85672">
        <w:rPr>
          <w:sz w:val="25"/>
          <w:szCs w:val="25"/>
          <w:lang w:val="uk-UA"/>
        </w:rPr>
        <w:t>Завдяки реалізації заходів Програми планується досягти наступних результатів:</w:t>
      </w:r>
    </w:p>
    <w:p w:rsidR="00E35672" w:rsidRPr="00D85672" w:rsidRDefault="00E35672">
      <w:pPr>
        <w:pStyle w:val="ListParagraph"/>
        <w:widowControl w:val="0"/>
        <w:numPr>
          <w:ilvl w:val="0"/>
          <w:numId w:val="5"/>
        </w:numPr>
        <w:jc w:val="both"/>
        <w:rPr>
          <w:sz w:val="25"/>
          <w:szCs w:val="25"/>
          <w:lang w:val="uk-UA"/>
        </w:rPr>
      </w:pPr>
      <w:r w:rsidRPr="00D85672">
        <w:rPr>
          <w:sz w:val="25"/>
          <w:szCs w:val="25"/>
          <w:lang w:val="uk-UA"/>
        </w:rPr>
        <w:t xml:space="preserve">Стійка політика енергоефективності у секторі багатоквартирних житлових будинків </w:t>
      </w:r>
      <w:r w:rsidRPr="00D85672">
        <w:rPr>
          <w:rStyle w:val="FontStyle62"/>
          <w:sz w:val="25"/>
          <w:szCs w:val="25"/>
          <w:lang w:val="uk-UA" w:eastAsia="uk-UA"/>
        </w:rPr>
        <w:t>громади</w:t>
      </w:r>
      <w:r w:rsidRPr="00D85672">
        <w:rPr>
          <w:sz w:val="25"/>
          <w:szCs w:val="25"/>
          <w:lang w:val="uk-UA"/>
        </w:rPr>
        <w:t>;</w:t>
      </w:r>
    </w:p>
    <w:p w:rsidR="00E35672" w:rsidRPr="00D85672" w:rsidRDefault="00E35672">
      <w:pPr>
        <w:pStyle w:val="ListParagraph"/>
        <w:widowControl w:val="0"/>
        <w:numPr>
          <w:ilvl w:val="0"/>
          <w:numId w:val="5"/>
        </w:numPr>
        <w:jc w:val="both"/>
        <w:rPr>
          <w:sz w:val="25"/>
          <w:szCs w:val="25"/>
        </w:rPr>
      </w:pPr>
      <w:r w:rsidRPr="00D85672">
        <w:rPr>
          <w:color w:val="000000"/>
          <w:sz w:val="25"/>
          <w:szCs w:val="25"/>
          <w:lang w:val="uk-UA"/>
        </w:rPr>
        <w:t xml:space="preserve">Енергомодернізація </w:t>
      </w:r>
      <w:r w:rsidRPr="00D85672">
        <w:rPr>
          <w:sz w:val="25"/>
          <w:szCs w:val="25"/>
          <w:lang w:val="uk-UA"/>
        </w:rPr>
        <w:t>29 багатоквартирних житлових будинків, в яких створено ОСББ;</w:t>
      </w:r>
    </w:p>
    <w:p w:rsidR="00E35672" w:rsidRPr="00D85672" w:rsidRDefault="00E35672">
      <w:pPr>
        <w:pStyle w:val="ListParagraph"/>
        <w:widowControl w:val="0"/>
        <w:numPr>
          <w:ilvl w:val="0"/>
          <w:numId w:val="5"/>
        </w:numPr>
        <w:jc w:val="both"/>
        <w:rPr>
          <w:sz w:val="25"/>
          <w:szCs w:val="25"/>
          <w:lang w:val="uk-UA"/>
        </w:rPr>
      </w:pPr>
      <w:r w:rsidRPr="00D85672">
        <w:rPr>
          <w:sz w:val="25"/>
          <w:szCs w:val="25"/>
          <w:lang w:val="uk-UA"/>
        </w:rPr>
        <w:t>Скорочення споживання енергетичних ресурсів у енергомодернізованих багатоквартирних житлових будинках не менше ніж на 30%;</w:t>
      </w:r>
    </w:p>
    <w:p w:rsidR="00E35672" w:rsidRPr="00D85672" w:rsidRDefault="00E35672">
      <w:pPr>
        <w:pStyle w:val="ListParagraph"/>
        <w:widowControl w:val="0"/>
        <w:numPr>
          <w:ilvl w:val="0"/>
          <w:numId w:val="5"/>
        </w:numPr>
        <w:jc w:val="both"/>
        <w:rPr>
          <w:sz w:val="25"/>
          <w:szCs w:val="25"/>
        </w:rPr>
      </w:pPr>
      <w:r w:rsidRPr="00D85672">
        <w:rPr>
          <w:sz w:val="25"/>
          <w:szCs w:val="25"/>
          <w:lang w:val="uk-UA"/>
        </w:rPr>
        <w:t>Зменшення викидів СО</w:t>
      </w:r>
      <w:r w:rsidRPr="00D85672">
        <w:rPr>
          <w:sz w:val="25"/>
          <w:szCs w:val="25"/>
          <w:vertAlign w:val="subscript"/>
          <w:lang w:val="uk-UA"/>
        </w:rPr>
        <w:t>2</w:t>
      </w:r>
      <w:r w:rsidRPr="00D85672">
        <w:rPr>
          <w:sz w:val="25"/>
          <w:szCs w:val="25"/>
          <w:lang w:val="uk-UA"/>
        </w:rPr>
        <w:t xml:space="preserve"> у секторі багатоквартирного житлового фонду.</w:t>
      </w:r>
    </w:p>
    <w:p w:rsidR="00E35672" w:rsidRPr="00D85672" w:rsidRDefault="00E35672">
      <w:pPr>
        <w:widowControl w:val="0"/>
        <w:ind w:firstLine="706"/>
        <w:jc w:val="both"/>
        <w:rPr>
          <w:sz w:val="25"/>
          <w:szCs w:val="25"/>
          <w:lang w:val="uk-UA"/>
        </w:rPr>
      </w:pPr>
    </w:p>
    <w:p w:rsidR="00E35672" w:rsidRPr="00D85672" w:rsidRDefault="00E35672">
      <w:pPr>
        <w:widowControl w:val="0"/>
        <w:jc w:val="both"/>
        <w:rPr>
          <w:b/>
          <w:sz w:val="25"/>
          <w:szCs w:val="25"/>
          <w:lang w:val="uk-UA"/>
        </w:rPr>
      </w:pPr>
      <w:r w:rsidRPr="00D85672">
        <w:rPr>
          <w:b/>
          <w:sz w:val="25"/>
          <w:szCs w:val="25"/>
          <w:lang w:val="uk-UA"/>
        </w:rPr>
        <w:t>Показники виконання</w:t>
      </w:r>
    </w:p>
    <w:p w:rsidR="00E35672" w:rsidRPr="00D85672" w:rsidRDefault="00E35672">
      <w:pPr>
        <w:widowControl w:val="0"/>
        <w:spacing w:before="120"/>
        <w:ind w:firstLine="708"/>
        <w:jc w:val="both"/>
        <w:rPr>
          <w:rStyle w:val="FontStyle62"/>
          <w:sz w:val="25"/>
          <w:szCs w:val="25"/>
          <w:lang w:val="uk-UA" w:eastAsia="uk-UA"/>
        </w:rPr>
      </w:pPr>
      <w:r w:rsidRPr="00D85672">
        <w:rPr>
          <w:rStyle w:val="FontStyle62"/>
          <w:sz w:val="25"/>
          <w:szCs w:val="25"/>
          <w:lang w:val="uk-UA" w:eastAsia="uk-UA"/>
        </w:rPr>
        <w:t>Результативними показниками виконання заходів програми є:</w:t>
      </w:r>
    </w:p>
    <w:p w:rsidR="00E35672" w:rsidRPr="00D85672" w:rsidRDefault="00E35672">
      <w:pPr>
        <w:pStyle w:val="ListParagraph"/>
        <w:widowControl w:val="0"/>
        <w:numPr>
          <w:ilvl w:val="0"/>
          <w:numId w:val="1"/>
        </w:numPr>
        <w:spacing w:before="120"/>
        <w:ind w:left="993"/>
        <w:jc w:val="both"/>
        <w:rPr>
          <w:rStyle w:val="FontStyle62"/>
          <w:iCs w:val="0"/>
          <w:color w:val="000000"/>
          <w:sz w:val="25"/>
          <w:szCs w:val="25"/>
          <w:lang w:val="uk-UA" w:eastAsia="uk-UA"/>
        </w:rPr>
      </w:pPr>
      <w:r w:rsidRPr="00D85672">
        <w:rPr>
          <w:rStyle w:val="FontStyle62"/>
          <w:sz w:val="25"/>
          <w:szCs w:val="25"/>
          <w:lang w:val="uk-UA" w:eastAsia="uk-UA"/>
        </w:rPr>
        <w:t>Кількість ОСББ, які взяли участь у Програмі «</w:t>
      </w:r>
      <w:r w:rsidRPr="00D85672">
        <w:rPr>
          <w:bCs/>
          <w:sz w:val="25"/>
          <w:szCs w:val="25"/>
          <w:lang w:val="uk-UA"/>
        </w:rPr>
        <w:t>Разом до енергоефективності</w:t>
      </w:r>
      <w:r w:rsidRPr="00D85672">
        <w:rPr>
          <w:rStyle w:val="FontStyle62"/>
          <w:sz w:val="25"/>
          <w:szCs w:val="25"/>
          <w:lang w:val="uk-UA" w:eastAsia="uk-UA"/>
        </w:rPr>
        <w:t>»;</w:t>
      </w:r>
    </w:p>
    <w:p w:rsidR="00E35672" w:rsidRPr="00D85672" w:rsidRDefault="00E35672">
      <w:pPr>
        <w:pStyle w:val="ListParagraph"/>
        <w:widowControl w:val="0"/>
        <w:numPr>
          <w:ilvl w:val="0"/>
          <w:numId w:val="1"/>
        </w:numPr>
        <w:spacing w:before="120"/>
        <w:ind w:left="993"/>
        <w:jc w:val="both"/>
        <w:rPr>
          <w:rStyle w:val="FontStyle62"/>
          <w:iCs w:val="0"/>
          <w:color w:val="000000"/>
          <w:sz w:val="25"/>
          <w:szCs w:val="25"/>
          <w:lang w:val="uk-UA" w:eastAsia="uk-UA"/>
        </w:rPr>
      </w:pPr>
      <w:r w:rsidRPr="00D85672">
        <w:rPr>
          <w:rStyle w:val="FontStyle62"/>
          <w:sz w:val="25"/>
          <w:szCs w:val="25"/>
          <w:lang w:val="uk-UA" w:eastAsia="uk-UA"/>
        </w:rPr>
        <w:t>Зменшення споживання енергії у житлових будинках ОСББ, які взяли участь у Програмі «</w:t>
      </w:r>
      <w:r w:rsidRPr="00D85672">
        <w:rPr>
          <w:bCs/>
          <w:sz w:val="25"/>
          <w:szCs w:val="25"/>
          <w:lang w:val="uk-UA"/>
        </w:rPr>
        <w:t>Разом до енергоефективності</w:t>
      </w:r>
      <w:r w:rsidRPr="00D85672">
        <w:rPr>
          <w:rStyle w:val="FontStyle62"/>
          <w:sz w:val="25"/>
          <w:szCs w:val="25"/>
          <w:lang w:val="uk-UA" w:eastAsia="uk-UA"/>
        </w:rPr>
        <w:t>»;</w:t>
      </w:r>
    </w:p>
    <w:p w:rsidR="00E35672" w:rsidRPr="00D85672" w:rsidRDefault="00E35672">
      <w:pPr>
        <w:pStyle w:val="ListParagraph"/>
        <w:widowControl w:val="0"/>
        <w:numPr>
          <w:ilvl w:val="0"/>
          <w:numId w:val="1"/>
        </w:numPr>
        <w:spacing w:before="120"/>
        <w:ind w:left="993"/>
        <w:jc w:val="both"/>
        <w:rPr>
          <w:rStyle w:val="FontStyle62"/>
          <w:iCs w:val="0"/>
          <w:color w:val="000000"/>
          <w:sz w:val="25"/>
          <w:szCs w:val="25"/>
          <w:lang w:val="uk-UA" w:eastAsia="uk-UA"/>
        </w:rPr>
      </w:pPr>
      <w:r w:rsidRPr="00D85672">
        <w:rPr>
          <w:rStyle w:val="FontStyle62"/>
          <w:sz w:val="25"/>
          <w:szCs w:val="25"/>
          <w:lang w:val="uk-UA" w:eastAsia="uk-UA"/>
        </w:rPr>
        <w:t>Скорочення викидів СО</w:t>
      </w:r>
      <w:r w:rsidRPr="00D85672">
        <w:rPr>
          <w:rStyle w:val="FontStyle62"/>
          <w:sz w:val="25"/>
          <w:szCs w:val="25"/>
          <w:vertAlign w:val="subscript"/>
          <w:lang w:val="uk-UA" w:eastAsia="uk-UA"/>
        </w:rPr>
        <w:t>2</w:t>
      </w:r>
      <w:r w:rsidRPr="00D85672">
        <w:rPr>
          <w:rStyle w:val="FontStyle62"/>
          <w:sz w:val="25"/>
          <w:szCs w:val="25"/>
          <w:lang w:val="uk-UA" w:eastAsia="uk-UA"/>
        </w:rPr>
        <w:t xml:space="preserve">. </w:t>
      </w:r>
    </w:p>
    <w:p w:rsidR="00E35672" w:rsidRPr="00D85672" w:rsidRDefault="00E35672" w:rsidP="00172E69">
      <w:pPr>
        <w:widowControl w:val="0"/>
        <w:jc w:val="both"/>
        <w:rPr>
          <w:sz w:val="25"/>
          <w:szCs w:val="25"/>
          <w:lang w:val="uk-UA"/>
        </w:rPr>
      </w:pPr>
    </w:p>
    <w:p w:rsidR="00E35672" w:rsidRPr="00D85672" w:rsidRDefault="00E35672">
      <w:pPr>
        <w:pStyle w:val="Heading11"/>
        <w:rPr>
          <w:sz w:val="25"/>
          <w:szCs w:val="25"/>
          <w:lang w:val="uk-UA"/>
        </w:rPr>
      </w:pPr>
      <w:bookmarkStart w:id="22" w:name="_Toc467428487"/>
      <w:bookmarkEnd w:id="22"/>
      <w:r w:rsidRPr="00D85672">
        <w:rPr>
          <w:rFonts w:ascii="Times New Roman" w:hAnsi="Times New Roman"/>
          <w:bCs w:val="0"/>
          <w:color w:val="00000A"/>
          <w:sz w:val="25"/>
          <w:szCs w:val="25"/>
          <w:lang w:val="uk-UA"/>
        </w:rPr>
        <w:t>8. ОБСЯГИ ТА ДЖЕРЕЛА ФІНАНСУВАННЯ ПРОГРАМИ</w:t>
      </w:r>
    </w:p>
    <w:p w:rsidR="00E35672" w:rsidRPr="00D85672" w:rsidRDefault="00E35672">
      <w:pPr>
        <w:ind w:firstLine="705"/>
        <w:jc w:val="both"/>
        <w:rPr>
          <w:rFonts w:ascii="Times New Roman CYR" w:hAnsi="Times New Roman CYR"/>
          <w:bCs/>
          <w:iCs w:val="0"/>
          <w:color w:val="000000"/>
          <w:sz w:val="25"/>
          <w:szCs w:val="25"/>
          <w:lang w:val="uk-UA"/>
        </w:rPr>
      </w:pPr>
    </w:p>
    <w:p w:rsidR="00E35672" w:rsidRDefault="00E35672" w:rsidP="008C45E3">
      <w:pPr>
        <w:ind w:firstLine="540"/>
        <w:jc w:val="both"/>
        <w:rPr>
          <w:rStyle w:val="FontStyle62"/>
          <w:sz w:val="25"/>
          <w:szCs w:val="25"/>
          <w:lang w:val="uk-UA" w:eastAsia="uk-UA"/>
        </w:rPr>
      </w:pPr>
      <w:r w:rsidRPr="00D85672">
        <w:rPr>
          <w:rStyle w:val="FontStyle62"/>
          <w:sz w:val="25"/>
          <w:szCs w:val="25"/>
          <w:lang w:eastAsia="uk-UA"/>
        </w:rPr>
        <w:t>Джерелом фінансування заходів Програми</w:t>
      </w:r>
      <w:r w:rsidRPr="00D85672">
        <w:rPr>
          <w:rStyle w:val="FontStyle62"/>
          <w:sz w:val="25"/>
          <w:szCs w:val="25"/>
          <w:lang w:val="uk-UA" w:eastAsia="uk-UA"/>
        </w:rPr>
        <w:t xml:space="preserve"> «</w:t>
      </w:r>
      <w:r w:rsidRPr="00D85672">
        <w:rPr>
          <w:bCs/>
          <w:sz w:val="25"/>
          <w:szCs w:val="25"/>
          <w:lang w:val="uk-UA"/>
        </w:rPr>
        <w:t>Разом до енергоефективності</w:t>
      </w:r>
      <w:r w:rsidRPr="00D85672">
        <w:rPr>
          <w:rStyle w:val="FontStyle62"/>
          <w:sz w:val="25"/>
          <w:szCs w:val="25"/>
          <w:lang w:val="uk-UA" w:eastAsia="uk-UA"/>
        </w:rPr>
        <w:t>»</w:t>
      </w:r>
      <w:r w:rsidRPr="00D85672">
        <w:rPr>
          <w:rStyle w:val="FontStyle62"/>
          <w:sz w:val="25"/>
          <w:szCs w:val="25"/>
          <w:lang w:eastAsia="uk-UA"/>
        </w:rPr>
        <w:t xml:space="preserve">, крім коштів </w:t>
      </w:r>
      <w:r w:rsidRPr="00D85672">
        <w:rPr>
          <w:rStyle w:val="FontStyle62"/>
          <w:sz w:val="25"/>
          <w:szCs w:val="25"/>
          <w:lang w:val="uk-UA" w:eastAsia="uk-UA"/>
        </w:rPr>
        <w:t>місцевого</w:t>
      </w:r>
      <w:r w:rsidRPr="00D85672">
        <w:rPr>
          <w:rStyle w:val="FontStyle62"/>
          <w:sz w:val="25"/>
          <w:szCs w:val="25"/>
          <w:lang w:eastAsia="uk-UA"/>
        </w:rPr>
        <w:t xml:space="preserve"> бюджету, будуть кредити комерційних банків та інші, не заборонені чинним законодавством джерела.</w:t>
      </w:r>
    </w:p>
    <w:p w:rsidR="00E35672" w:rsidRPr="008C45E3" w:rsidRDefault="00E35672">
      <w:pPr>
        <w:ind w:firstLine="705"/>
        <w:jc w:val="both"/>
        <w:rPr>
          <w:rStyle w:val="FontStyle62"/>
          <w:sz w:val="25"/>
          <w:szCs w:val="25"/>
          <w:lang w:val="uk-UA" w:eastAsia="uk-UA"/>
        </w:rPr>
      </w:pPr>
    </w:p>
    <w:p w:rsidR="00E35672" w:rsidRPr="00D85672" w:rsidRDefault="00E35672">
      <w:pPr>
        <w:pStyle w:val="BodyTextIndent"/>
        <w:widowControl w:val="0"/>
        <w:tabs>
          <w:tab w:val="left" w:pos="0"/>
        </w:tabs>
        <w:spacing w:after="120"/>
        <w:jc w:val="center"/>
        <w:rPr>
          <w:sz w:val="25"/>
          <w:szCs w:val="25"/>
        </w:rPr>
      </w:pPr>
      <w:r w:rsidRPr="00D85672">
        <w:rPr>
          <w:rStyle w:val="FontStyle62"/>
          <w:iCs/>
          <w:sz w:val="25"/>
          <w:szCs w:val="25"/>
          <w:lang w:val="ru-RU" w:eastAsia="uk-UA"/>
        </w:rPr>
        <w:t xml:space="preserve">Ресурсне забезпечення </w:t>
      </w:r>
      <w:r w:rsidRPr="00D85672">
        <w:rPr>
          <w:rStyle w:val="FontStyle62"/>
          <w:sz w:val="25"/>
          <w:szCs w:val="25"/>
          <w:lang w:val="ru-RU" w:eastAsia="uk-UA"/>
        </w:rPr>
        <w:t>Програми «</w:t>
      </w:r>
      <w:r w:rsidRPr="00D85672">
        <w:rPr>
          <w:bCs/>
          <w:sz w:val="25"/>
          <w:szCs w:val="25"/>
        </w:rPr>
        <w:t>Разом до енергоефективності</w:t>
      </w:r>
      <w:r w:rsidRPr="00D85672">
        <w:rPr>
          <w:rStyle w:val="FontStyle62"/>
          <w:sz w:val="25"/>
          <w:szCs w:val="25"/>
          <w:lang w:val="ru-RU" w:eastAsia="uk-UA"/>
        </w:rPr>
        <w:t xml:space="preserve">» </w:t>
      </w:r>
      <w:r>
        <w:rPr>
          <w:rStyle w:val="FontStyle62"/>
          <w:sz w:val="25"/>
          <w:szCs w:val="25"/>
          <w:lang w:val="ru-RU" w:eastAsia="uk-UA"/>
        </w:rPr>
        <w:t xml:space="preserve">                            </w:t>
      </w:r>
      <w:r w:rsidRPr="00D85672">
        <w:rPr>
          <w:rStyle w:val="FontStyle62"/>
          <w:sz w:val="25"/>
          <w:szCs w:val="25"/>
          <w:lang w:val="ru-RU" w:eastAsia="uk-UA"/>
        </w:rPr>
        <w:t>на 2021-2023 роки, тис. грн</w:t>
      </w:r>
    </w:p>
    <w:tbl>
      <w:tblPr>
        <w:tblW w:w="9411" w:type="dxa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" w:type="dxa"/>
          <w:right w:w="28" w:type="dxa"/>
        </w:tblCellMar>
        <w:tblLook w:val="01E0"/>
      </w:tblPr>
      <w:tblGrid>
        <w:gridCol w:w="4216"/>
        <w:gridCol w:w="1583"/>
        <w:gridCol w:w="1055"/>
        <w:gridCol w:w="1149"/>
        <w:gridCol w:w="1408"/>
      </w:tblGrid>
      <w:tr w:rsidR="00E35672" w:rsidRPr="00D85672" w:rsidTr="002D69D4">
        <w:trPr>
          <w:trHeight w:val="827"/>
        </w:trPr>
        <w:tc>
          <w:tcPr>
            <w:tcW w:w="4216" w:type="dxa"/>
            <w:shd w:val="clear" w:color="auto" w:fill="D9E2F3"/>
            <w:tcMar>
              <w:left w:w="3" w:type="dxa"/>
            </w:tcMar>
            <w:vAlign w:val="center"/>
          </w:tcPr>
          <w:p w:rsidR="00E35672" w:rsidRPr="00D85672" w:rsidRDefault="00E35672" w:rsidP="002D69D4">
            <w:pPr>
              <w:pStyle w:val="BodyTextIndent"/>
              <w:widowControl w:val="0"/>
              <w:tabs>
                <w:tab w:val="left" w:pos="0"/>
              </w:tabs>
              <w:ind w:firstLine="0"/>
              <w:jc w:val="center"/>
              <w:rPr>
                <w:b/>
                <w:color w:val="000000"/>
                <w:sz w:val="25"/>
                <w:szCs w:val="25"/>
              </w:rPr>
            </w:pPr>
            <w:r w:rsidRPr="00D85672">
              <w:rPr>
                <w:b/>
                <w:color w:val="000000"/>
                <w:sz w:val="25"/>
                <w:szCs w:val="25"/>
              </w:rPr>
              <w:t>Обсяг коштів, що пропонується залучити на виконання Програми «</w:t>
            </w:r>
            <w:r w:rsidRPr="00D85672">
              <w:rPr>
                <w:b/>
                <w:bCs/>
                <w:sz w:val="25"/>
                <w:szCs w:val="25"/>
              </w:rPr>
              <w:t>Разом до енергоефективності</w:t>
            </w:r>
            <w:r w:rsidRPr="00D85672">
              <w:rPr>
                <w:b/>
                <w:color w:val="000000"/>
                <w:sz w:val="25"/>
                <w:szCs w:val="25"/>
              </w:rPr>
              <w:t>»</w:t>
            </w:r>
          </w:p>
        </w:tc>
        <w:tc>
          <w:tcPr>
            <w:tcW w:w="1583" w:type="dxa"/>
            <w:shd w:val="clear" w:color="auto" w:fill="D9E2F3"/>
            <w:tcMar>
              <w:left w:w="3" w:type="dxa"/>
            </w:tcMar>
            <w:vAlign w:val="center"/>
          </w:tcPr>
          <w:p w:rsidR="00E35672" w:rsidRPr="00D85672" w:rsidRDefault="00E35672" w:rsidP="002D69D4">
            <w:pPr>
              <w:pStyle w:val="BodyTextIndent"/>
              <w:widowControl w:val="0"/>
              <w:tabs>
                <w:tab w:val="left" w:pos="0"/>
              </w:tabs>
              <w:ind w:firstLine="0"/>
              <w:jc w:val="center"/>
              <w:rPr>
                <w:b/>
                <w:color w:val="000000"/>
                <w:sz w:val="25"/>
                <w:szCs w:val="25"/>
              </w:rPr>
            </w:pPr>
            <w:r w:rsidRPr="00D85672">
              <w:rPr>
                <w:b/>
                <w:color w:val="000000"/>
                <w:sz w:val="25"/>
                <w:szCs w:val="25"/>
              </w:rPr>
              <w:t>2021 рік</w:t>
            </w:r>
          </w:p>
        </w:tc>
        <w:tc>
          <w:tcPr>
            <w:tcW w:w="1055" w:type="dxa"/>
            <w:shd w:val="clear" w:color="auto" w:fill="D9E2F3"/>
            <w:tcMar>
              <w:left w:w="3" w:type="dxa"/>
            </w:tcMar>
            <w:vAlign w:val="center"/>
          </w:tcPr>
          <w:p w:rsidR="00E35672" w:rsidRPr="00D85672" w:rsidRDefault="00E35672" w:rsidP="002D69D4">
            <w:pPr>
              <w:pStyle w:val="BodyTextIndent"/>
              <w:widowControl w:val="0"/>
              <w:tabs>
                <w:tab w:val="left" w:pos="0"/>
              </w:tabs>
              <w:ind w:firstLine="0"/>
              <w:jc w:val="center"/>
              <w:rPr>
                <w:b/>
                <w:color w:val="000000"/>
                <w:sz w:val="25"/>
                <w:szCs w:val="25"/>
              </w:rPr>
            </w:pPr>
            <w:r w:rsidRPr="00D85672">
              <w:rPr>
                <w:b/>
                <w:color w:val="000000"/>
                <w:sz w:val="25"/>
                <w:szCs w:val="25"/>
              </w:rPr>
              <w:t>2022 рік</w:t>
            </w:r>
          </w:p>
        </w:tc>
        <w:tc>
          <w:tcPr>
            <w:tcW w:w="1149" w:type="dxa"/>
            <w:shd w:val="clear" w:color="auto" w:fill="D9E2F3"/>
            <w:tcMar>
              <w:left w:w="3" w:type="dxa"/>
            </w:tcMar>
            <w:vAlign w:val="center"/>
          </w:tcPr>
          <w:p w:rsidR="00E35672" w:rsidRPr="00D85672" w:rsidRDefault="00E35672" w:rsidP="002D69D4">
            <w:pPr>
              <w:pStyle w:val="BodyTextIndent"/>
              <w:widowControl w:val="0"/>
              <w:tabs>
                <w:tab w:val="left" w:pos="0"/>
              </w:tabs>
              <w:ind w:firstLine="0"/>
              <w:jc w:val="center"/>
              <w:rPr>
                <w:b/>
                <w:color w:val="000000"/>
                <w:sz w:val="25"/>
                <w:szCs w:val="25"/>
              </w:rPr>
            </w:pPr>
            <w:r w:rsidRPr="00D85672">
              <w:rPr>
                <w:b/>
                <w:color w:val="000000"/>
                <w:sz w:val="25"/>
                <w:szCs w:val="25"/>
              </w:rPr>
              <w:t>2023 рік</w:t>
            </w:r>
          </w:p>
        </w:tc>
        <w:tc>
          <w:tcPr>
            <w:tcW w:w="1408" w:type="dxa"/>
            <w:shd w:val="clear" w:color="auto" w:fill="D9E2F3"/>
            <w:tcMar>
              <w:left w:w="3" w:type="dxa"/>
            </w:tcMar>
            <w:vAlign w:val="center"/>
          </w:tcPr>
          <w:p w:rsidR="00E35672" w:rsidRPr="00D85672" w:rsidRDefault="00E35672" w:rsidP="002D69D4">
            <w:pPr>
              <w:pStyle w:val="BodyTextIndent"/>
              <w:widowControl w:val="0"/>
              <w:tabs>
                <w:tab w:val="left" w:pos="0"/>
              </w:tabs>
              <w:ind w:firstLine="0"/>
              <w:jc w:val="center"/>
              <w:rPr>
                <w:b/>
                <w:color w:val="000000"/>
                <w:sz w:val="25"/>
                <w:szCs w:val="25"/>
              </w:rPr>
            </w:pPr>
            <w:r w:rsidRPr="00D85672">
              <w:rPr>
                <w:b/>
                <w:color w:val="000000"/>
                <w:sz w:val="25"/>
                <w:szCs w:val="25"/>
                <w:lang w:val="ru-RU"/>
              </w:rPr>
              <w:t>Разом</w:t>
            </w:r>
            <w:r w:rsidRPr="00D85672">
              <w:rPr>
                <w:b/>
                <w:color w:val="000000"/>
                <w:sz w:val="25"/>
                <w:szCs w:val="25"/>
              </w:rPr>
              <w:t xml:space="preserve"> витрат на виконання Програми</w:t>
            </w:r>
          </w:p>
        </w:tc>
      </w:tr>
      <w:tr w:rsidR="00E35672" w:rsidRPr="00D85672" w:rsidTr="002D69D4">
        <w:trPr>
          <w:trHeight w:val="78"/>
        </w:trPr>
        <w:tc>
          <w:tcPr>
            <w:tcW w:w="4216" w:type="dxa"/>
            <w:tcMar>
              <w:left w:w="3" w:type="dxa"/>
            </w:tcMar>
          </w:tcPr>
          <w:p w:rsidR="00E35672" w:rsidRPr="00D85672" w:rsidRDefault="00E35672" w:rsidP="002D69D4">
            <w:pPr>
              <w:pStyle w:val="BodyTextIndent"/>
              <w:widowControl w:val="0"/>
              <w:tabs>
                <w:tab w:val="left" w:pos="0"/>
              </w:tabs>
              <w:jc w:val="center"/>
              <w:rPr>
                <w:rStyle w:val="FontStyle62"/>
                <w:iCs/>
                <w:sz w:val="25"/>
                <w:szCs w:val="25"/>
                <w:lang w:val="ru-RU" w:eastAsia="uk-UA"/>
              </w:rPr>
            </w:pPr>
            <w:r w:rsidRPr="00D85672">
              <w:rPr>
                <w:rStyle w:val="FontStyle62"/>
                <w:iCs/>
                <w:sz w:val="25"/>
                <w:szCs w:val="25"/>
                <w:lang w:val="ru-RU" w:eastAsia="uk-UA"/>
              </w:rPr>
              <w:t>Обсяг ресурсів, всього, у тому числі:</w:t>
            </w:r>
          </w:p>
        </w:tc>
        <w:tc>
          <w:tcPr>
            <w:tcW w:w="1583" w:type="dxa"/>
            <w:tcMar>
              <w:left w:w="3" w:type="dxa"/>
            </w:tcMar>
            <w:vAlign w:val="center"/>
          </w:tcPr>
          <w:p w:rsidR="00E35672" w:rsidRPr="00D85672" w:rsidRDefault="00E35672" w:rsidP="002D69D4">
            <w:pPr>
              <w:jc w:val="center"/>
              <w:rPr>
                <w:iCs w:val="0"/>
                <w:color w:val="000000"/>
                <w:sz w:val="25"/>
                <w:szCs w:val="25"/>
                <w:lang w:val="uk-UA"/>
              </w:rPr>
            </w:pPr>
          </w:p>
        </w:tc>
        <w:tc>
          <w:tcPr>
            <w:tcW w:w="1055" w:type="dxa"/>
            <w:tcMar>
              <w:left w:w="3" w:type="dxa"/>
            </w:tcMar>
            <w:vAlign w:val="center"/>
          </w:tcPr>
          <w:p w:rsidR="00E35672" w:rsidRPr="00D85672" w:rsidRDefault="00E35672" w:rsidP="002D69D4">
            <w:pPr>
              <w:jc w:val="center"/>
              <w:rPr>
                <w:iCs w:val="0"/>
                <w:color w:val="000000"/>
                <w:sz w:val="25"/>
                <w:szCs w:val="25"/>
                <w:lang w:val="uk-UA"/>
              </w:rPr>
            </w:pPr>
          </w:p>
        </w:tc>
        <w:tc>
          <w:tcPr>
            <w:tcW w:w="1149" w:type="dxa"/>
            <w:tcMar>
              <w:left w:w="3" w:type="dxa"/>
            </w:tcMar>
          </w:tcPr>
          <w:p w:rsidR="00E35672" w:rsidRPr="00D85672" w:rsidRDefault="00E35672" w:rsidP="002D69D4">
            <w:pPr>
              <w:jc w:val="center"/>
              <w:rPr>
                <w:iCs w:val="0"/>
                <w:color w:val="000000"/>
                <w:sz w:val="25"/>
                <w:szCs w:val="25"/>
                <w:lang w:val="uk-UA"/>
              </w:rPr>
            </w:pPr>
          </w:p>
        </w:tc>
        <w:tc>
          <w:tcPr>
            <w:tcW w:w="1408" w:type="dxa"/>
            <w:tcMar>
              <w:left w:w="3" w:type="dxa"/>
            </w:tcMar>
            <w:vAlign w:val="center"/>
          </w:tcPr>
          <w:p w:rsidR="00E35672" w:rsidRPr="00D85672" w:rsidRDefault="00E35672" w:rsidP="002D69D4">
            <w:pPr>
              <w:jc w:val="center"/>
              <w:rPr>
                <w:iCs w:val="0"/>
                <w:color w:val="000000"/>
                <w:sz w:val="25"/>
                <w:szCs w:val="25"/>
                <w:lang w:val="uk-UA"/>
              </w:rPr>
            </w:pPr>
          </w:p>
        </w:tc>
      </w:tr>
      <w:tr w:rsidR="00E35672" w:rsidRPr="00D85672" w:rsidTr="002D69D4">
        <w:trPr>
          <w:trHeight w:val="78"/>
        </w:trPr>
        <w:tc>
          <w:tcPr>
            <w:tcW w:w="4216" w:type="dxa"/>
            <w:tcMar>
              <w:left w:w="3" w:type="dxa"/>
            </w:tcMar>
          </w:tcPr>
          <w:p w:rsidR="00E35672" w:rsidRPr="00D85672" w:rsidRDefault="00E35672" w:rsidP="002D69D4">
            <w:pPr>
              <w:pStyle w:val="BodyTextIndent"/>
              <w:widowControl w:val="0"/>
              <w:tabs>
                <w:tab w:val="left" w:pos="0"/>
              </w:tabs>
              <w:ind w:firstLine="0"/>
              <w:jc w:val="left"/>
              <w:rPr>
                <w:rStyle w:val="FontStyle62"/>
                <w:iCs/>
                <w:sz w:val="25"/>
                <w:szCs w:val="25"/>
                <w:lang w:val="ru-RU" w:eastAsia="uk-UA"/>
              </w:rPr>
            </w:pPr>
            <w:r w:rsidRPr="00D85672">
              <w:rPr>
                <w:rStyle w:val="FontStyle62"/>
                <w:iCs/>
                <w:sz w:val="25"/>
                <w:szCs w:val="25"/>
                <w:lang w:val="ru-RU" w:eastAsia="uk-UA"/>
              </w:rPr>
              <w:t>Кредити банків</w:t>
            </w:r>
          </w:p>
        </w:tc>
        <w:tc>
          <w:tcPr>
            <w:tcW w:w="1583" w:type="dxa"/>
            <w:tcMar>
              <w:left w:w="3" w:type="dxa"/>
            </w:tcMar>
            <w:vAlign w:val="center"/>
          </w:tcPr>
          <w:p w:rsidR="00E35672" w:rsidRPr="00D85672" w:rsidRDefault="00E35672" w:rsidP="002D69D4">
            <w:pPr>
              <w:jc w:val="center"/>
              <w:rPr>
                <w:iCs w:val="0"/>
                <w:color w:val="000000"/>
                <w:sz w:val="25"/>
                <w:szCs w:val="25"/>
                <w:lang w:val="uk-UA"/>
              </w:rPr>
            </w:pPr>
          </w:p>
        </w:tc>
        <w:tc>
          <w:tcPr>
            <w:tcW w:w="1055" w:type="dxa"/>
            <w:tcMar>
              <w:left w:w="3" w:type="dxa"/>
            </w:tcMar>
            <w:vAlign w:val="center"/>
          </w:tcPr>
          <w:p w:rsidR="00E35672" w:rsidRPr="00D85672" w:rsidRDefault="00E35672" w:rsidP="002D69D4">
            <w:pPr>
              <w:jc w:val="center"/>
              <w:rPr>
                <w:iCs w:val="0"/>
                <w:color w:val="000000"/>
                <w:sz w:val="25"/>
                <w:szCs w:val="25"/>
                <w:lang w:val="uk-UA"/>
              </w:rPr>
            </w:pPr>
          </w:p>
        </w:tc>
        <w:tc>
          <w:tcPr>
            <w:tcW w:w="1149" w:type="dxa"/>
            <w:tcMar>
              <w:left w:w="3" w:type="dxa"/>
            </w:tcMar>
          </w:tcPr>
          <w:p w:rsidR="00E35672" w:rsidRPr="00D85672" w:rsidRDefault="00E35672" w:rsidP="002D69D4">
            <w:pPr>
              <w:jc w:val="center"/>
              <w:rPr>
                <w:iCs w:val="0"/>
                <w:color w:val="000000"/>
                <w:sz w:val="25"/>
                <w:szCs w:val="25"/>
                <w:lang w:val="uk-UA"/>
              </w:rPr>
            </w:pPr>
          </w:p>
        </w:tc>
        <w:tc>
          <w:tcPr>
            <w:tcW w:w="1408" w:type="dxa"/>
            <w:tcMar>
              <w:left w:w="3" w:type="dxa"/>
            </w:tcMar>
            <w:vAlign w:val="center"/>
          </w:tcPr>
          <w:p w:rsidR="00E35672" w:rsidRPr="00D85672" w:rsidRDefault="00E35672" w:rsidP="002D69D4">
            <w:pPr>
              <w:jc w:val="center"/>
              <w:rPr>
                <w:iCs w:val="0"/>
                <w:color w:val="000000"/>
                <w:sz w:val="25"/>
                <w:szCs w:val="25"/>
                <w:lang w:val="uk-UA"/>
              </w:rPr>
            </w:pPr>
          </w:p>
        </w:tc>
      </w:tr>
      <w:tr w:rsidR="00E35672" w:rsidRPr="00D85672" w:rsidTr="002D69D4">
        <w:tc>
          <w:tcPr>
            <w:tcW w:w="4216" w:type="dxa"/>
            <w:tcMar>
              <w:left w:w="3" w:type="dxa"/>
            </w:tcMar>
          </w:tcPr>
          <w:p w:rsidR="00E35672" w:rsidRPr="00D85672" w:rsidRDefault="00E35672" w:rsidP="002D69D4">
            <w:pPr>
              <w:pStyle w:val="BodyTextIndent"/>
              <w:widowControl w:val="0"/>
              <w:tabs>
                <w:tab w:val="left" w:pos="0"/>
              </w:tabs>
              <w:ind w:firstLine="0"/>
              <w:jc w:val="left"/>
              <w:rPr>
                <w:rStyle w:val="FontStyle62"/>
                <w:iCs/>
                <w:sz w:val="25"/>
                <w:szCs w:val="25"/>
                <w:lang w:val="ru-RU" w:eastAsia="uk-UA"/>
              </w:rPr>
            </w:pPr>
            <w:r w:rsidRPr="00D85672">
              <w:rPr>
                <w:rStyle w:val="FontStyle62"/>
                <w:iCs/>
                <w:sz w:val="25"/>
                <w:szCs w:val="25"/>
                <w:lang w:val="ru-RU" w:eastAsia="uk-UA"/>
              </w:rPr>
              <w:t>Кошти ОСББ</w:t>
            </w:r>
            <w:r w:rsidRPr="00D85672">
              <w:rPr>
                <w:rStyle w:val="FontStyle62"/>
                <w:iCs/>
                <w:sz w:val="25"/>
                <w:szCs w:val="25"/>
                <w:lang w:eastAsia="uk-UA"/>
              </w:rPr>
              <w:t>(</w:t>
            </w:r>
            <w:r w:rsidRPr="00D85672">
              <w:rPr>
                <w:color w:val="000000"/>
                <w:sz w:val="25"/>
                <w:szCs w:val="25"/>
              </w:rPr>
              <w:t>крім відшкодування з місцевого бюджету на сплату процентів по кредитам)</w:t>
            </w:r>
          </w:p>
        </w:tc>
        <w:tc>
          <w:tcPr>
            <w:tcW w:w="1583" w:type="dxa"/>
            <w:tcMar>
              <w:left w:w="3" w:type="dxa"/>
            </w:tcMar>
            <w:vAlign w:val="center"/>
          </w:tcPr>
          <w:p w:rsidR="00E35672" w:rsidRPr="00D85672" w:rsidRDefault="00E35672" w:rsidP="002D69D4">
            <w:pPr>
              <w:jc w:val="center"/>
              <w:rPr>
                <w:iCs w:val="0"/>
                <w:color w:val="000000"/>
                <w:sz w:val="25"/>
                <w:szCs w:val="25"/>
                <w:lang w:val="uk-UA"/>
              </w:rPr>
            </w:pPr>
          </w:p>
        </w:tc>
        <w:tc>
          <w:tcPr>
            <w:tcW w:w="1055" w:type="dxa"/>
            <w:tcMar>
              <w:left w:w="3" w:type="dxa"/>
            </w:tcMar>
            <w:vAlign w:val="center"/>
          </w:tcPr>
          <w:p w:rsidR="00E35672" w:rsidRPr="00D85672" w:rsidRDefault="00E35672" w:rsidP="002D69D4">
            <w:pPr>
              <w:jc w:val="center"/>
              <w:rPr>
                <w:iCs w:val="0"/>
                <w:color w:val="000000"/>
                <w:sz w:val="25"/>
                <w:szCs w:val="25"/>
                <w:lang w:val="uk-UA"/>
              </w:rPr>
            </w:pPr>
          </w:p>
        </w:tc>
        <w:tc>
          <w:tcPr>
            <w:tcW w:w="1149" w:type="dxa"/>
            <w:tcMar>
              <w:left w:w="3" w:type="dxa"/>
            </w:tcMar>
          </w:tcPr>
          <w:p w:rsidR="00E35672" w:rsidRPr="00D85672" w:rsidRDefault="00E35672" w:rsidP="002D69D4">
            <w:pPr>
              <w:jc w:val="center"/>
              <w:rPr>
                <w:iCs w:val="0"/>
                <w:color w:val="000000"/>
                <w:sz w:val="25"/>
                <w:szCs w:val="25"/>
                <w:lang w:val="uk-UA"/>
              </w:rPr>
            </w:pPr>
          </w:p>
        </w:tc>
        <w:tc>
          <w:tcPr>
            <w:tcW w:w="1408" w:type="dxa"/>
            <w:tcMar>
              <w:left w:w="3" w:type="dxa"/>
            </w:tcMar>
            <w:vAlign w:val="center"/>
          </w:tcPr>
          <w:p w:rsidR="00E35672" w:rsidRPr="00D85672" w:rsidRDefault="00E35672" w:rsidP="002D69D4">
            <w:pPr>
              <w:jc w:val="center"/>
              <w:rPr>
                <w:iCs w:val="0"/>
                <w:color w:val="000000"/>
                <w:sz w:val="25"/>
                <w:szCs w:val="25"/>
                <w:lang w:val="uk-UA"/>
              </w:rPr>
            </w:pPr>
            <w:bookmarkStart w:id="23" w:name="_GoBack"/>
            <w:bookmarkEnd w:id="23"/>
          </w:p>
        </w:tc>
      </w:tr>
      <w:tr w:rsidR="00E35672" w:rsidRPr="00D85672" w:rsidTr="002D69D4">
        <w:tc>
          <w:tcPr>
            <w:tcW w:w="4216" w:type="dxa"/>
            <w:tcMar>
              <w:left w:w="3" w:type="dxa"/>
            </w:tcMar>
          </w:tcPr>
          <w:p w:rsidR="00E35672" w:rsidRPr="00D85672" w:rsidRDefault="00E35672" w:rsidP="002D69D4">
            <w:pPr>
              <w:pStyle w:val="BodyTextIndent"/>
              <w:widowControl w:val="0"/>
              <w:tabs>
                <w:tab w:val="left" w:pos="0"/>
              </w:tabs>
              <w:ind w:firstLine="0"/>
              <w:jc w:val="left"/>
              <w:rPr>
                <w:rStyle w:val="FontStyle62"/>
                <w:iCs/>
                <w:sz w:val="25"/>
                <w:szCs w:val="25"/>
                <w:lang w:val="ru-RU" w:eastAsia="uk-UA"/>
              </w:rPr>
            </w:pPr>
            <w:r w:rsidRPr="00D85672">
              <w:rPr>
                <w:rStyle w:val="FontStyle62"/>
                <w:iCs/>
                <w:sz w:val="25"/>
                <w:szCs w:val="25"/>
                <w:lang w:val="ru-RU" w:eastAsia="uk-UA"/>
              </w:rPr>
              <w:t xml:space="preserve">Міський бюджет </w:t>
            </w:r>
            <w:r w:rsidRPr="00D85672">
              <w:rPr>
                <w:color w:val="000000"/>
                <w:sz w:val="25"/>
                <w:szCs w:val="25"/>
              </w:rPr>
              <w:t>(для відшкодування процентів по кредитам)</w:t>
            </w:r>
          </w:p>
        </w:tc>
        <w:tc>
          <w:tcPr>
            <w:tcW w:w="1583" w:type="dxa"/>
            <w:tcMar>
              <w:left w:w="3" w:type="dxa"/>
            </w:tcMar>
            <w:vAlign w:val="center"/>
          </w:tcPr>
          <w:p w:rsidR="00E35672" w:rsidRPr="00D85672" w:rsidRDefault="00E35672" w:rsidP="002D69D4">
            <w:pPr>
              <w:jc w:val="center"/>
              <w:rPr>
                <w:iCs w:val="0"/>
                <w:color w:val="000000"/>
                <w:sz w:val="25"/>
                <w:szCs w:val="25"/>
                <w:lang w:val="uk-UA"/>
              </w:rPr>
            </w:pPr>
            <w:r w:rsidRPr="00D85672">
              <w:rPr>
                <w:iCs w:val="0"/>
                <w:color w:val="000000"/>
                <w:sz w:val="25"/>
                <w:szCs w:val="25"/>
                <w:lang w:val="uk-UA"/>
              </w:rPr>
              <w:t>50</w:t>
            </w:r>
          </w:p>
        </w:tc>
        <w:tc>
          <w:tcPr>
            <w:tcW w:w="1055" w:type="dxa"/>
            <w:tcMar>
              <w:left w:w="3" w:type="dxa"/>
            </w:tcMar>
            <w:vAlign w:val="center"/>
          </w:tcPr>
          <w:p w:rsidR="00E35672" w:rsidRPr="00D85672" w:rsidRDefault="00E35672" w:rsidP="002D69D4">
            <w:pPr>
              <w:jc w:val="center"/>
              <w:rPr>
                <w:iCs w:val="0"/>
                <w:color w:val="000000"/>
                <w:sz w:val="25"/>
                <w:szCs w:val="25"/>
                <w:lang w:val="uk-UA"/>
              </w:rPr>
            </w:pPr>
            <w:r w:rsidRPr="00D85672">
              <w:rPr>
                <w:iCs w:val="0"/>
                <w:color w:val="000000"/>
                <w:sz w:val="25"/>
                <w:szCs w:val="25"/>
                <w:lang w:val="uk-UA"/>
              </w:rPr>
              <w:t>50</w:t>
            </w:r>
          </w:p>
        </w:tc>
        <w:tc>
          <w:tcPr>
            <w:tcW w:w="1149" w:type="dxa"/>
            <w:tcMar>
              <w:left w:w="3" w:type="dxa"/>
            </w:tcMar>
          </w:tcPr>
          <w:p w:rsidR="00E35672" w:rsidRPr="00D85672" w:rsidRDefault="00E35672" w:rsidP="002D69D4">
            <w:pPr>
              <w:spacing w:before="120"/>
              <w:jc w:val="center"/>
              <w:rPr>
                <w:iCs w:val="0"/>
                <w:color w:val="000000"/>
                <w:sz w:val="25"/>
                <w:szCs w:val="25"/>
                <w:lang w:val="uk-UA"/>
              </w:rPr>
            </w:pPr>
            <w:r w:rsidRPr="00D85672">
              <w:rPr>
                <w:iCs w:val="0"/>
                <w:color w:val="000000"/>
                <w:sz w:val="25"/>
                <w:szCs w:val="25"/>
                <w:lang w:val="uk-UA"/>
              </w:rPr>
              <w:t>50</w:t>
            </w:r>
          </w:p>
        </w:tc>
        <w:tc>
          <w:tcPr>
            <w:tcW w:w="1408" w:type="dxa"/>
            <w:tcMar>
              <w:left w:w="3" w:type="dxa"/>
            </w:tcMar>
            <w:vAlign w:val="center"/>
          </w:tcPr>
          <w:p w:rsidR="00E35672" w:rsidRPr="00D85672" w:rsidRDefault="00E35672" w:rsidP="002D69D4">
            <w:pPr>
              <w:jc w:val="center"/>
              <w:rPr>
                <w:iCs w:val="0"/>
                <w:color w:val="000000"/>
                <w:sz w:val="25"/>
                <w:szCs w:val="25"/>
                <w:lang w:val="uk-UA"/>
              </w:rPr>
            </w:pPr>
            <w:r w:rsidRPr="00D85672">
              <w:rPr>
                <w:iCs w:val="0"/>
                <w:color w:val="000000"/>
                <w:sz w:val="25"/>
                <w:szCs w:val="25"/>
                <w:lang w:val="uk-UA"/>
              </w:rPr>
              <w:t>150</w:t>
            </w:r>
          </w:p>
        </w:tc>
      </w:tr>
    </w:tbl>
    <w:p w:rsidR="00E35672" w:rsidRPr="00D85672" w:rsidRDefault="00E35672">
      <w:pPr>
        <w:pStyle w:val="Heading11"/>
        <w:jc w:val="both"/>
        <w:rPr>
          <w:rFonts w:ascii="Times New Roman" w:hAnsi="Times New Roman"/>
          <w:bCs w:val="0"/>
          <w:color w:val="00000A"/>
          <w:sz w:val="25"/>
          <w:szCs w:val="25"/>
          <w:lang w:val="uk-UA"/>
        </w:rPr>
      </w:pPr>
      <w:bookmarkStart w:id="24" w:name="_Toc424524486"/>
      <w:bookmarkStart w:id="25" w:name="_Toc467428489"/>
      <w:bookmarkStart w:id="26" w:name="_Toc4245244841"/>
      <w:bookmarkEnd w:id="24"/>
      <w:bookmarkEnd w:id="25"/>
      <w:bookmarkEnd w:id="26"/>
      <w:r w:rsidRPr="00D85672">
        <w:rPr>
          <w:rFonts w:ascii="Times New Roman" w:hAnsi="Times New Roman"/>
          <w:bCs w:val="0"/>
          <w:color w:val="00000A"/>
          <w:sz w:val="25"/>
          <w:szCs w:val="25"/>
          <w:lang w:val="uk-UA"/>
        </w:rPr>
        <w:t>9. КООРДИНАЦІЯ ТА КОНТРОЛЬ ЗА ХОДОМ ВИКОНАННЯМ ПРОГРАМИ</w:t>
      </w:r>
    </w:p>
    <w:p w:rsidR="00E35672" w:rsidRPr="00D85672" w:rsidRDefault="00E35672" w:rsidP="008C45E3">
      <w:pPr>
        <w:spacing w:before="120"/>
        <w:ind w:firstLine="540"/>
        <w:jc w:val="both"/>
        <w:rPr>
          <w:sz w:val="25"/>
          <w:szCs w:val="25"/>
          <w:lang w:val="uk-UA"/>
        </w:rPr>
      </w:pPr>
      <w:r w:rsidRPr="00D85672">
        <w:rPr>
          <w:color w:val="000000"/>
          <w:sz w:val="25"/>
          <w:szCs w:val="25"/>
          <w:lang w:val="uk-UA"/>
        </w:rPr>
        <w:t xml:space="preserve">Координацію дій виконавців Програми </w:t>
      </w:r>
      <w:r w:rsidRPr="00D85672">
        <w:rPr>
          <w:rStyle w:val="FontStyle62"/>
          <w:sz w:val="25"/>
          <w:szCs w:val="25"/>
          <w:lang w:val="uk-UA" w:eastAsia="uk-UA"/>
        </w:rPr>
        <w:t>«</w:t>
      </w:r>
      <w:r w:rsidRPr="00D85672">
        <w:rPr>
          <w:bCs/>
          <w:sz w:val="25"/>
          <w:szCs w:val="25"/>
          <w:lang w:val="uk-UA"/>
        </w:rPr>
        <w:t>Разом до енергоефективності</w:t>
      </w:r>
      <w:r w:rsidRPr="00D85672">
        <w:rPr>
          <w:rStyle w:val="FontStyle62"/>
          <w:sz w:val="25"/>
          <w:szCs w:val="25"/>
          <w:lang w:val="uk-UA" w:eastAsia="uk-UA"/>
        </w:rPr>
        <w:t xml:space="preserve">» </w:t>
      </w:r>
      <w:r w:rsidRPr="00D85672">
        <w:rPr>
          <w:color w:val="000000"/>
          <w:sz w:val="25"/>
          <w:szCs w:val="25"/>
          <w:lang w:val="uk-UA"/>
        </w:rPr>
        <w:t xml:space="preserve">здійснює відповідальний виконавець програми відділ житлово-комунального господарства, будівництва та розвитку інфраструктури, відділ бухгалтерського обліку та звітності. </w:t>
      </w:r>
    </w:p>
    <w:p w:rsidR="00E35672" w:rsidRDefault="00E35672" w:rsidP="008C45E3">
      <w:pPr>
        <w:spacing w:before="120"/>
        <w:ind w:firstLine="540"/>
        <w:jc w:val="both"/>
        <w:rPr>
          <w:color w:val="000000"/>
          <w:sz w:val="25"/>
          <w:szCs w:val="25"/>
          <w:lang w:val="uk-UA"/>
        </w:rPr>
      </w:pPr>
      <w:r w:rsidRPr="00D85672">
        <w:rPr>
          <w:color w:val="000000"/>
          <w:sz w:val="25"/>
          <w:szCs w:val="25"/>
          <w:lang w:val="uk-UA"/>
        </w:rPr>
        <w:t xml:space="preserve">Виконавцями Програми </w:t>
      </w:r>
      <w:r w:rsidRPr="00D85672">
        <w:rPr>
          <w:rStyle w:val="FontStyle62"/>
          <w:sz w:val="25"/>
          <w:szCs w:val="25"/>
          <w:lang w:val="uk-UA" w:eastAsia="uk-UA"/>
        </w:rPr>
        <w:t>«</w:t>
      </w:r>
      <w:r w:rsidRPr="00D85672">
        <w:rPr>
          <w:bCs/>
          <w:sz w:val="25"/>
          <w:szCs w:val="25"/>
          <w:lang w:val="uk-UA"/>
        </w:rPr>
        <w:t>Разом до енергоефективності</w:t>
      </w:r>
      <w:r w:rsidRPr="00D85672">
        <w:rPr>
          <w:rStyle w:val="FontStyle62"/>
          <w:sz w:val="25"/>
          <w:szCs w:val="25"/>
          <w:lang w:val="uk-UA" w:eastAsia="uk-UA"/>
        </w:rPr>
        <w:t xml:space="preserve">» </w:t>
      </w:r>
      <w:r w:rsidRPr="00D85672">
        <w:rPr>
          <w:color w:val="000000"/>
          <w:sz w:val="25"/>
          <w:szCs w:val="25"/>
          <w:lang w:val="uk-UA"/>
        </w:rPr>
        <w:t>визначені: Виконавчий комітет Бериславської міської ради.</w:t>
      </w:r>
    </w:p>
    <w:p w:rsidR="00E35672" w:rsidRDefault="00E35672" w:rsidP="008C45E3">
      <w:pPr>
        <w:spacing w:before="120"/>
        <w:ind w:firstLine="540"/>
        <w:jc w:val="both"/>
        <w:rPr>
          <w:color w:val="000000"/>
          <w:sz w:val="25"/>
          <w:szCs w:val="25"/>
          <w:lang w:val="uk-UA"/>
        </w:rPr>
      </w:pPr>
    </w:p>
    <w:p w:rsidR="00E35672" w:rsidRDefault="00E35672" w:rsidP="008C45E3">
      <w:pPr>
        <w:spacing w:before="120"/>
        <w:ind w:firstLine="540"/>
        <w:jc w:val="both"/>
        <w:rPr>
          <w:color w:val="000000"/>
          <w:sz w:val="25"/>
          <w:szCs w:val="25"/>
          <w:lang w:val="uk-UA"/>
        </w:rPr>
      </w:pPr>
    </w:p>
    <w:p w:rsidR="00E35672" w:rsidRDefault="00E35672" w:rsidP="008C45E3">
      <w:pPr>
        <w:spacing w:before="120"/>
        <w:ind w:firstLine="540"/>
        <w:jc w:val="both"/>
        <w:rPr>
          <w:color w:val="000000"/>
          <w:sz w:val="25"/>
          <w:szCs w:val="25"/>
          <w:lang w:val="uk-UA"/>
        </w:rPr>
      </w:pPr>
      <w:r>
        <w:rPr>
          <w:rStyle w:val="FontStyle62"/>
          <w:sz w:val="25"/>
          <w:szCs w:val="25"/>
          <w:lang w:val="uk-UA" w:eastAsia="uk-UA"/>
        </w:rPr>
        <w:t xml:space="preserve"> </w:t>
      </w:r>
    </w:p>
    <w:p w:rsidR="00E35672" w:rsidRDefault="00E35672" w:rsidP="008C45E3">
      <w:pPr>
        <w:spacing w:before="120"/>
        <w:ind w:firstLine="540"/>
        <w:jc w:val="both"/>
        <w:rPr>
          <w:color w:val="000000"/>
          <w:sz w:val="25"/>
          <w:szCs w:val="25"/>
          <w:lang w:val="uk-UA"/>
        </w:rPr>
      </w:pPr>
    </w:p>
    <w:p w:rsidR="00E35672" w:rsidRDefault="00E35672" w:rsidP="008C45E3">
      <w:pPr>
        <w:spacing w:before="120"/>
        <w:ind w:firstLine="540"/>
        <w:jc w:val="both"/>
        <w:rPr>
          <w:color w:val="000000"/>
          <w:sz w:val="25"/>
          <w:szCs w:val="25"/>
          <w:lang w:val="uk-UA"/>
        </w:rPr>
      </w:pPr>
    </w:p>
    <w:p w:rsidR="00E35672" w:rsidRDefault="00E35672" w:rsidP="008C45E3">
      <w:pPr>
        <w:spacing w:before="120"/>
        <w:ind w:firstLine="540"/>
        <w:jc w:val="both"/>
        <w:rPr>
          <w:color w:val="000000"/>
          <w:sz w:val="25"/>
          <w:szCs w:val="25"/>
          <w:lang w:val="uk-UA"/>
        </w:rPr>
      </w:pPr>
    </w:p>
    <w:p w:rsidR="00E35672" w:rsidRDefault="00E35672" w:rsidP="008C45E3">
      <w:pPr>
        <w:spacing w:before="120"/>
        <w:ind w:firstLine="540"/>
        <w:jc w:val="both"/>
        <w:rPr>
          <w:color w:val="000000"/>
          <w:sz w:val="25"/>
          <w:szCs w:val="25"/>
          <w:lang w:val="uk-UA"/>
        </w:rPr>
      </w:pPr>
    </w:p>
    <w:p w:rsidR="00E35672" w:rsidRDefault="00E35672" w:rsidP="008C45E3">
      <w:pPr>
        <w:spacing w:before="120"/>
        <w:ind w:firstLine="540"/>
        <w:jc w:val="both"/>
        <w:rPr>
          <w:color w:val="000000"/>
          <w:sz w:val="25"/>
          <w:szCs w:val="25"/>
          <w:lang w:val="uk-UA"/>
        </w:rPr>
      </w:pPr>
    </w:p>
    <w:p w:rsidR="00E35672" w:rsidRDefault="00E35672" w:rsidP="008C45E3">
      <w:pPr>
        <w:spacing w:before="120"/>
        <w:ind w:firstLine="540"/>
        <w:jc w:val="both"/>
        <w:rPr>
          <w:color w:val="000000"/>
          <w:sz w:val="25"/>
          <w:szCs w:val="25"/>
          <w:lang w:val="uk-UA"/>
        </w:rPr>
      </w:pPr>
    </w:p>
    <w:p w:rsidR="00E35672" w:rsidRDefault="00E35672" w:rsidP="008C45E3">
      <w:pPr>
        <w:spacing w:before="120"/>
        <w:ind w:firstLine="540"/>
        <w:jc w:val="both"/>
        <w:rPr>
          <w:color w:val="000000"/>
          <w:sz w:val="25"/>
          <w:szCs w:val="25"/>
          <w:lang w:val="uk-UA"/>
        </w:rPr>
      </w:pPr>
    </w:p>
    <w:p w:rsidR="00E35672" w:rsidRDefault="00E35672" w:rsidP="008C45E3">
      <w:pPr>
        <w:spacing w:before="120"/>
        <w:ind w:firstLine="540"/>
        <w:jc w:val="both"/>
        <w:rPr>
          <w:color w:val="000000"/>
          <w:sz w:val="25"/>
          <w:szCs w:val="25"/>
          <w:lang w:val="uk-UA"/>
        </w:rPr>
      </w:pPr>
    </w:p>
    <w:p w:rsidR="00E35672" w:rsidRDefault="00E35672" w:rsidP="008C45E3">
      <w:pPr>
        <w:spacing w:before="120"/>
        <w:ind w:firstLine="540"/>
        <w:jc w:val="both"/>
        <w:rPr>
          <w:color w:val="000000"/>
          <w:sz w:val="25"/>
          <w:szCs w:val="25"/>
          <w:lang w:val="uk-UA"/>
        </w:rPr>
      </w:pPr>
    </w:p>
    <w:p w:rsidR="00E35672" w:rsidRPr="00D85672" w:rsidRDefault="00E35672" w:rsidP="008C45E3">
      <w:pPr>
        <w:spacing w:before="120"/>
        <w:ind w:firstLine="540"/>
        <w:jc w:val="both"/>
        <w:rPr>
          <w:sz w:val="25"/>
          <w:szCs w:val="25"/>
        </w:rPr>
      </w:pPr>
    </w:p>
    <w:p w:rsidR="00E35672" w:rsidRPr="00B01AAD" w:rsidRDefault="00E35672">
      <w:pPr>
        <w:jc w:val="both"/>
        <w:rPr>
          <w:lang w:val="uk-UA"/>
        </w:rPr>
      </w:pPr>
    </w:p>
    <w:sectPr w:rsidR="00E35672" w:rsidRPr="00B01AAD" w:rsidSect="00C028C7">
      <w:pgSz w:w="11906" w:h="16838"/>
      <w:pgMar w:top="719" w:right="850" w:bottom="539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54A08"/>
    <w:multiLevelType w:val="multilevel"/>
    <w:tmpl w:val="D56AEA0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color w:val="000000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F95EC4"/>
    <w:multiLevelType w:val="multilevel"/>
    <w:tmpl w:val="B6F4511C"/>
    <w:lvl w:ilvl="0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  <w:b w:val="0"/>
        <w:color w:val="000000"/>
        <w:sz w:val="28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2C65482B"/>
    <w:multiLevelType w:val="multilevel"/>
    <w:tmpl w:val="CB32B178"/>
    <w:lvl w:ilvl="0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F935CDD"/>
    <w:multiLevelType w:val="multilevel"/>
    <w:tmpl w:val="A768C086"/>
    <w:lvl w:ilvl="0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50656D4B"/>
    <w:multiLevelType w:val="multilevel"/>
    <w:tmpl w:val="6C7C68B4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B7305C8"/>
    <w:multiLevelType w:val="multilevel"/>
    <w:tmpl w:val="EE68BF9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>
    <w:nsid w:val="6F2F2C5E"/>
    <w:multiLevelType w:val="multilevel"/>
    <w:tmpl w:val="8BC8F276"/>
    <w:lvl w:ilvl="0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  <w:b w:val="0"/>
        <w:color w:val="000000"/>
        <w:sz w:val="28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>
    <w:nsid w:val="77622D53"/>
    <w:multiLevelType w:val="multilevel"/>
    <w:tmpl w:val="C6949F6C"/>
    <w:lvl w:ilvl="0">
      <w:start w:val="2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  <w:sz w:val="2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2DE5"/>
    <w:rsid w:val="00046358"/>
    <w:rsid w:val="00066528"/>
    <w:rsid w:val="000D66E0"/>
    <w:rsid w:val="000F41ED"/>
    <w:rsid w:val="00172E69"/>
    <w:rsid w:val="00183DD2"/>
    <w:rsid w:val="00196AC4"/>
    <w:rsid w:val="001E3A55"/>
    <w:rsid w:val="0024519D"/>
    <w:rsid w:val="002B0A27"/>
    <w:rsid w:val="002D69D4"/>
    <w:rsid w:val="003A4952"/>
    <w:rsid w:val="003D0DBE"/>
    <w:rsid w:val="004F07E7"/>
    <w:rsid w:val="00520B0D"/>
    <w:rsid w:val="00526193"/>
    <w:rsid w:val="005464D7"/>
    <w:rsid w:val="00565037"/>
    <w:rsid w:val="005C1116"/>
    <w:rsid w:val="00631488"/>
    <w:rsid w:val="0077344D"/>
    <w:rsid w:val="007A04D8"/>
    <w:rsid w:val="007F2911"/>
    <w:rsid w:val="007F5AFD"/>
    <w:rsid w:val="00826562"/>
    <w:rsid w:val="008749B4"/>
    <w:rsid w:val="00876801"/>
    <w:rsid w:val="008C45E3"/>
    <w:rsid w:val="009304EC"/>
    <w:rsid w:val="00952DE5"/>
    <w:rsid w:val="00A442B4"/>
    <w:rsid w:val="00A46D98"/>
    <w:rsid w:val="00AB6CD7"/>
    <w:rsid w:val="00AC5840"/>
    <w:rsid w:val="00AF7B1B"/>
    <w:rsid w:val="00B01AAD"/>
    <w:rsid w:val="00B45146"/>
    <w:rsid w:val="00BE5920"/>
    <w:rsid w:val="00C028C7"/>
    <w:rsid w:val="00C8249A"/>
    <w:rsid w:val="00D85672"/>
    <w:rsid w:val="00E35672"/>
    <w:rsid w:val="00E761F1"/>
    <w:rsid w:val="00E825FA"/>
    <w:rsid w:val="00EA7121"/>
    <w:rsid w:val="00F01505"/>
    <w:rsid w:val="00F81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0D66E0"/>
    <w:rPr>
      <w:rFonts w:ascii="Times New Roman" w:eastAsia="Times New Roman" w:hAnsi="Times New Roman"/>
      <w:iCs/>
      <w:color w:val="00000A"/>
      <w:sz w:val="24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304E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304EC"/>
    <w:rPr>
      <w:rFonts w:ascii="Cambria" w:hAnsi="Cambria" w:cs="Times New Roman"/>
      <w:b/>
      <w:bCs/>
      <w:iCs/>
      <w:color w:val="00000A"/>
      <w:kern w:val="32"/>
      <w:sz w:val="32"/>
      <w:szCs w:val="32"/>
    </w:rPr>
  </w:style>
  <w:style w:type="paragraph" w:customStyle="1" w:styleId="Heading11">
    <w:name w:val="Heading 11"/>
    <w:basedOn w:val="Normal"/>
    <w:link w:val="1"/>
    <w:uiPriority w:val="99"/>
    <w:rsid w:val="000D66E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</w:rPr>
  </w:style>
  <w:style w:type="paragraph" w:customStyle="1" w:styleId="Heading31">
    <w:name w:val="Heading 31"/>
    <w:basedOn w:val="Normal"/>
    <w:link w:val="3"/>
    <w:uiPriority w:val="99"/>
    <w:semiHidden/>
    <w:rsid w:val="000D66E0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customStyle="1" w:styleId="a">
    <w:name w:val="Верхній колонтитул Знак"/>
    <w:basedOn w:val="DefaultParagraphFont"/>
    <w:uiPriority w:val="99"/>
    <w:rsid w:val="000D66E0"/>
    <w:rPr>
      <w:rFonts w:ascii="Times New Roman" w:hAnsi="Times New Roman" w:cs="Times New Roman"/>
      <w:iCs/>
      <w:sz w:val="28"/>
      <w:szCs w:val="28"/>
      <w:lang w:eastAsia="ru-RU"/>
    </w:rPr>
  </w:style>
  <w:style w:type="character" w:customStyle="1" w:styleId="a0">
    <w:name w:val="Нижній колонтитул Знак"/>
    <w:basedOn w:val="DefaultParagraphFont"/>
    <w:uiPriority w:val="99"/>
    <w:rsid w:val="000D66E0"/>
    <w:rPr>
      <w:rFonts w:ascii="Times New Roman" w:hAnsi="Times New Roman" w:cs="Times New Roman"/>
      <w:iCs/>
      <w:sz w:val="28"/>
      <w:szCs w:val="28"/>
      <w:lang w:eastAsia="ru-RU"/>
    </w:rPr>
  </w:style>
  <w:style w:type="character" w:customStyle="1" w:styleId="1">
    <w:name w:val="Заголовок 1 Знак"/>
    <w:basedOn w:val="DefaultParagraphFont"/>
    <w:link w:val="Heading11"/>
    <w:uiPriority w:val="99"/>
    <w:locked/>
    <w:rsid w:val="000D66E0"/>
    <w:rPr>
      <w:rFonts w:ascii="Cambria" w:hAnsi="Cambria" w:cs="Times New Roman"/>
      <w:b/>
      <w:bCs/>
      <w:iCs/>
      <w:color w:val="365F91"/>
      <w:sz w:val="28"/>
      <w:szCs w:val="28"/>
      <w:lang w:eastAsia="ru-RU"/>
    </w:rPr>
  </w:style>
  <w:style w:type="character" w:customStyle="1" w:styleId="-">
    <w:name w:val="Интернет-ссылка"/>
    <w:basedOn w:val="DefaultParagraphFont"/>
    <w:uiPriority w:val="99"/>
    <w:rsid w:val="000D66E0"/>
    <w:rPr>
      <w:rFonts w:cs="Times New Roman"/>
      <w:color w:val="0000FF"/>
      <w:u w:val="single"/>
    </w:rPr>
  </w:style>
  <w:style w:type="character" w:customStyle="1" w:styleId="a1">
    <w:name w:val="Текст у виносці Знак"/>
    <w:basedOn w:val="DefaultParagraphFont"/>
    <w:uiPriority w:val="99"/>
    <w:semiHidden/>
    <w:rsid w:val="000D66E0"/>
    <w:rPr>
      <w:rFonts w:ascii="Tahoma" w:hAnsi="Tahoma" w:cs="Tahoma"/>
      <w:iCs/>
      <w:sz w:val="16"/>
      <w:szCs w:val="16"/>
      <w:lang w:eastAsia="ru-RU"/>
    </w:rPr>
  </w:style>
  <w:style w:type="character" w:customStyle="1" w:styleId="a2">
    <w:name w:val="Основний текст з відступом Знак"/>
    <w:basedOn w:val="DefaultParagraphFont"/>
    <w:uiPriority w:val="99"/>
    <w:rsid w:val="000D66E0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a3">
    <w:name w:val="Основний текст Знак"/>
    <w:basedOn w:val="DefaultParagraphFont"/>
    <w:uiPriority w:val="99"/>
    <w:rsid w:val="000D66E0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2">
    <w:name w:val="Основний текст 2 Знак"/>
    <w:basedOn w:val="DefaultParagraphFont"/>
    <w:uiPriority w:val="99"/>
    <w:locked/>
    <w:rsid w:val="000D66E0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3">
    <w:name w:val="Заголовок 3 Знак"/>
    <w:basedOn w:val="DefaultParagraphFont"/>
    <w:link w:val="Heading31"/>
    <w:uiPriority w:val="99"/>
    <w:semiHidden/>
    <w:locked/>
    <w:rsid w:val="000D66E0"/>
    <w:rPr>
      <w:rFonts w:ascii="Cambria" w:hAnsi="Cambria" w:cs="Times New Roman"/>
      <w:b/>
      <w:bCs/>
      <w:iCs/>
      <w:color w:val="4F81BD"/>
      <w:sz w:val="28"/>
      <w:szCs w:val="28"/>
      <w:lang w:eastAsia="ru-RU"/>
    </w:rPr>
  </w:style>
  <w:style w:type="character" w:customStyle="1" w:styleId="FontStyle62">
    <w:name w:val="Font Style62"/>
    <w:basedOn w:val="DefaultParagraphFont"/>
    <w:uiPriority w:val="99"/>
    <w:rsid w:val="000D66E0"/>
    <w:rPr>
      <w:rFonts w:ascii="Times New Roman" w:hAnsi="Times New Roman" w:cs="Times New Roman"/>
      <w:sz w:val="26"/>
      <w:szCs w:val="26"/>
    </w:rPr>
  </w:style>
  <w:style w:type="character" w:customStyle="1" w:styleId="FontStyle67">
    <w:name w:val="Font Style67"/>
    <w:basedOn w:val="DefaultParagraphFont"/>
    <w:uiPriority w:val="99"/>
    <w:rsid w:val="000D66E0"/>
    <w:rPr>
      <w:rFonts w:ascii="Times New Roman" w:hAnsi="Times New Roman" w:cs="Times New Roman"/>
      <w:b/>
      <w:bCs/>
      <w:sz w:val="26"/>
      <w:szCs w:val="26"/>
    </w:rPr>
  </w:style>
  <w:style w:type="character" w:customStyle="1" w:styleId="rvts23">
    <w:name w:val="rvts23"/>
    <w:basedOn w:val="DefaultParagraphFont"/>
    <w:uiPriority w:val="99"/>
    <w:rsid w:val="000D66E0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0D66E0"/>
    <w:rPr>
      <w:rFonts w:cs="Times New Roman"/>
    </w:rPr>
  </w:style>
  <w:style w:type="character" w:customStyle="1" w:styleId="rvts64">
    <w:name w:val="rvts64"/>
    <w:basedOn w:val="DefaultParagraphFont"/>
    <w:uiPriority w:val="99"/>
    <w:rsid w:val="000D66E0"/>
    <w:rPr>
      <w:rFonts w:cs="Times New Roman"/>
    </w:rPr>
  </w:style>
  <w:style w:type="character" w:customStyle="1" w:styleId="rvts9">
    <w:name w:val="rvts9"/>
    <w:basedOn w:val="DefaultParagraphFont"/>
    <w:uiPriority w:val="99"/>
    <w:rsid w:val="000D66E0"/>
    <w:rPr>
      <w:rFonts w:cs="Times New Roman"/>
    </w:rPr>
  </w:style>
  <w:style w:type="character" w:styleId="CommentReference">
    <w:name w:val="annotation reference"/>
    <w:basedOn w:val="DefaultParagraphFont"/>
    <w:uiPriority w:val="99"/>
    <w:rsid w:val="000D66E0"/>
    <w:rPr>
      <w:rFonts w:cs="Times New Roman"/>
      <w:sz w:val="16"/>
      <w:szCs w:val="16"/>
    </w:rPr>
  </w:style>
  <w:style w:type="character" w:customStyle="1" w:styleId="a4">
    <w:name w:val="Текст примітки Знак"/>
    <w:basedOn w:val="DefaultParagraphFont"/>
    <w:uiPriority w:val="99"/>
    <w:rsid w:val="000D66E0"/>
    <w:rPr>
      <w:rFonts w:ascii="Times New Roman" w:hAnsi="Times New Roman" w:cs="Times New Roman"/>
      <w:iCs/>
      <w:sz w:val="20"/>
      <w:szCs w:val="20"/>
      <w:lang w:eastAsia="ru-RU"/>
    </w:rPr>
  </w:style>
  <w:style w:type="character" w:customStyle="1" w:styleId="a5">
    <w:name w:val="Тема примітки Знак"/>
    <w:basedOn w:val="a4"/>
    <w:uiPriority w:val="99"/>
    <w:semiHidden/>
    <w:rsid w:val="000D66E0"/>
    <w:rPr>
      <w:b/>
      <w:bCs/>
    </w:rPr>
  </w:style>
  <w:style w:type="character" w:customStyle="1" w:styleId="ListLabel1">
    <w:name w:val="ListLabel 1"/>
    <w:uiPriority w:val="99"/>
    <w:rsid w:val="00952DE5"/>
  </w:style>
  <w:style w:type="character" w:customStyle="1" w:styleId="ListLabel2">
    <w:name w:val="ListLabel 2"/>
    <w:uiPriority w:val="99"/>
    <w:rsid w:val="00952DE5"/>
    <w:rPr>
      <w:rFonts w:eastAsia="Times New Roman"/>
    </w:rPr>
  </w:style>
  <w:style w:type="character" w:customStyle="1" w:styleId="ListLabel3">
    <w:name w:val="ListLabel 3"/>
    <w:uiPriority w:val="99"/>
    <w:rsid w:val="00952DE5"/>
  </w:style>
  <w:style w:type="character" w:customStyle="1" w:styleId="ListLabel4">
    <w:name w:val="ListLabel 4"/>
    <w:uiPriority w:val="99"/>
    <w:rsid w:val="00952DE5"/>
  </w:style>
  <w:style w:type="character" w:customStyle="1" w:styleId="ListLabel5">
    <w:name w:val="ListLabel 5"/>
    <w:uiPriority w:val="99"/>
    <w:rsid w:val="00952DE5"/>
  </w:style>
  <w:style w:type="character" w:customStyle="1" w:styleId="ListLabel6">
    <w:name w:val="ListLabel 6"/>
    <w:uiPriority w:val="99"/>
    <w:rsid w:val="00952DE5"/>
    <w:rPr>
      <w:rFonts w:eastAsia="Times New Roman"/>
      <w:color w:val="000000"/>
    </w:rPr>
  </w:style>
  <w:style w:type="character" w:customStyle="1" w:styleId="ListLabel7">
    <w:name w:val="ListLabel 7"/>
    <w:uiPriority w:val="99"/>
    <w:rsid w:val="00952DE5"/>
  </w:style>
  <w:style w:type="character" w:customStyle="1" w:styleId="ListLabel8">
    <w:name w:val="ListLabel 8"/>
    <w:uiPriority w:val="99"/>
    <w:rsid w:val="00952DE5"/>
  </w:style>
  <w:style w:type="character" w:customStyle="1" w:styleId="ListLabel9">
    <w:name w:val="ListLabel 9"/>
    <w:uiPriority w:val="99"/>
    <w:rsid w:val="00952DE5"/>
  </w:style>
  <w:style w:type="character" w:customStyle="1" w:styleId="ListLabel10">
    <w:name w:val="ListLabel 10"/>
    <w:uiPriority w:val="99"/>
    <w:rsid w:val="00952DE5"/>
    <w:rPr>
      <w:rFonts w:eastAsia="Times New Roman"/>
      <w:sz w:val="28"/>
    </w:rPr>
  </w:style>
  <w:style w:type="character" w:customStyle="1" w:styleId="ListLabel11">
    <w:name w:val="ListLabel 11"/>
    <w:uiPriority w:val="99"/>
    <w:rsid w:val="00952DE5"/>
  </w:style>
  <w:style w:type="character" w:customStyle="1" w:styleId="ListLabel12">
    <w:name w:val="ListLabel 12"/>
    <w:uiPriority w:val="99"/>
    <w:rsid w:val="00952DE5"/>
  </w:style>
  <w:style w:type="character" w:customStyle="1" w:styleId="ListLabel13">
    <w:name w:val="ListLabel 13"/>
    <w:uiPriority w:val="99"/>
    <w:rsid w:val="00952DE5"/>
  </w:style>
  <w:style w:type="character" w:customStyle="1" w:styleId="ListLabel14">
    <w:name w:val="ListLabel 14"/>
    <w:uiPriority w:val="99"/>
    <w:rsid w:val="00952DE5"/>
    <w:rPr>
      <w:rFonts w:eastAsia="Times New Roman"/>
    </w:rPr>
  </w:style>
  <w:style w:type="character" w:customStyle="1" w:styleId="ListLabel15">
    <w:name w:val="ListLabel 15"/>
    <w:uiPriority w:val="99"/>
    <w:rsid w:val="00952DE5"/>
  </w:style>
  <w:style w:type="character" w:customStyle="1" w:styleId="ListLabel16">
    <w:name w:val="ListLabel 16"/>
    <w:uiPriority w:val="99"/>
    <w:rsid w:val="00952DE5"/>
  </w:style>
  <w:style w:type="character" w:customStyle="1" w:styleId="ListLabel17">
    <w:name w:val="ListLabel 17"/>
    <w:uiPriority w:val="99"/>
    <w:rsid w:val="00952DE5"/>
  </w:style>
  <w:style w:type="character" w:customStyle="1" w:styleId="ListLabel18">
    <w:name w:val="ListLabel 18"/>
    <w:uiPriority w:val="99"/>
    <w:rsid w:val="00952DE5"/>
    <w:rPr>
      <w:sz w:val="16"/>
    </w:rPr>
  </w:style>
  <w:style w:type="character" w:customStyle="1" w:styleId="ListLabel19">
    <w:name w:val="ListLabel 19"/>
    <w:uiPriority w:val="99"/>
    <w:rsid w:val="00952DE5"/>
    <w:rPr>
      <w:rFonts w:eastAsia="Times New Roman"/>
    </w:rPr>
  </w:style>
  <w:style w:type="character" w:customStyle="1" w:styleId="ListLabel20">
    <w:name w:val="ListLabel 20"/>
    <w:uiPriority w:val="99"/>
    <w:rsid w:val="00952DE5"/>
  </w:style>
  <w:style w:type="character" w:customStyle="1" w:styleId="ListLabel21">
    <w:name w:val="ListLabel 21"/>
    <w:uiPriority w:val="99"/>
    <w:rsid w:val="00952DE5"/>
  </w:style>
  <w:style w:type="character" w:customStyle="1" w:styleId="ListLabel22">
    <w:name w:val="ListLabel 22"/>
    <w:uiPriority w:val="99"/>
    <w:rsid w:val="00952DE5"/>
  </w:style>
  <w:style w:type="character" w:customStyle="1" w:styleId="ListLabel23">
    <w:name w:val="ListLabel 23"/>
    <w:uiPriority w:val="99"/>
    <w:rsid w:val="00952DE5"/>
  </w:style>
  <w:style w:type="character" w:customStyle="1" w:styleId="ListLabel24">
    <w:name w:val="ListLabel 24"/>
    <w:uiPriority w:val="99"/>
    <w:rsid w:val="00952DE5"/>
  </w:style>
  <w:style w:type="character" w:customStyle="1" w:styleId="ListLabel25">
    <w:name w:val="ListLabel 25"/>
    <w:uiPriority w:val="99"/>
    <w:rsid w:val="00952DE5"/>
  </w:style>
  <w:style w:type="character" w:customStyle="1" w:styleId="ListLabel26">
    <w:name w:val="ListLabel 26"/>
    <w:uiPriority w:val="99"/>
    <w:rsid w:val="00952DE5"/>
  </w:style>
  <w:style w:type="character" w:customStyle="1" w:styleId="ListLabel27">
    <w:name w:val="ListLabel 27"/>
    <w:uiPriority w:val="99"/>
    <w:rsid w:val="00952DE5"/>
    <w:rPr>
      <w:color w:val="000000"/>
      <w:sz w:val="28"/>
    </w:rPr>
  </w:style>
  <w:style w:type="character" w:customStyle="1" w:styleId="ListLabel28">
    <w:name w:val="ListLabel 28"/>
    <w:uiPriority w:val="99"/>
    <w:rsid w:val="00952DE5"/>
  </w:style>
  <w:style w:type="character" w:customStyle="1" w:styleId="ListLabel29">
    <w:name w:val="ListLabel 29"/>
    <w:uiPriority w:val="99"/>
    <w:rsid w:val="00952DE5"/>
  </w:style>
  <w:style w:type="character" w:customStyle="1" w:styleId="ListLabel30">
    <w:name w:val="ListLabel 30"/>
    <w:uiPriority w:val="99"/>
    <w:rsid w:val="00952DE5"/>
  </w:style>
  <w:style w:type="character" w:customStyle="1" w:styleId="ListLabel31">
    <w:name w:val="ListLabel 31"/>
    <w:uiPriority w:val="99"/>
    <w:rsid w:val="00952DE5"/>
    <w:rPr>
      <w:color w:val="000000"/>
      <w:sz w:val="28"/>
    </w:rPr>
  </w:style>
  <w:style w:type="character" w:customStyle="1" w:styleId="ListLabel32">
    <w:name w:val="ListLabel 32"/>
    <w:uiPriority w:val="99"/>
    <w:rsid w:val="00952DE5"/>
  </w:style>
  <w:style w:type="character" w:customStyle="1" w:styleId="ListLabel33">
    <w:name w:val="ListLabel 33"/>
    <w:uiPriority w:val="99"/>
    <w:rsid w:val="00952DE5"/>
  </w:style>
  <w:style w:type="character" w:customStyle="1" w:styleId="ListLabel34">
    <w:name w:val="ListLabel 34"/>
    <w:uiPriority w:val="99"/>
    <w:rsid w:val="00952DE5"/>
  </w:style>
  <w:style w:type="character" w:customStyle="1" w:styleId="ListLabel35">
    <w:name w:val="ListLabel 35"/>
    <w:uiPriority w:val="99"/>
    <w:rsid w:val="00952DE5"/>
    <w:rPr>
      <w:b/>
      <w:color w:val="000000"/>
      <w:sz w:val="28"/>
    </w:rPr>
  </w:style>
  <w:style w:type="character" w:customStyle="1" w:styleId="ListLabel36">
    <w:name w:val="ListLabel 36"/>
    <w:uiPriority w:val="99"/>
    <w:rsid w:val="00952DE5"/>
    <w:rPr>
      <w:sz w:val="28"/>
    </w:rPr>
  </w:style>
  <w:style w:type="character" w:customStyle="1" w:styleId="ListLabel37">
    <w:name w:val="ListLabel 37"/>
    <w:uiPriority w:val="99"/>
    <w:rsid w:val="00952DE5"/>
  </w:style>
  <w:style w:type="character" w:customStyle="1" w:styleId="ListLabel38">
    <w:name w:val="ListLabel 38"/>
    <w:uiPriority w:val="99"/>
    <w:rsid w:val="00952DE5"/>
  </w:style>
  <w:style w:type="character" w:customStyle="1" w:styleId="ListLabel39">
    <w:name w:val="ListLabel 39"/>
    <w:uiPriority w:val="99"/>
    <w:rsid w:val="00952DE5"/>
  </w:style>
  <w:style w:type="character" w:customStyle="1" w:styleId="ListLabel40">
    <w:name w:val="ListLabel 40"/>
    <w:uiPriority w:val="99"/>
    <w:rsid w:val="00952DE5"/>
  </w:style>
  <w:style w:type="character" w:customStyle="1" w:styleId="ListLabel41">
    <w:name w:val="ListLabel 41"/>
    <w:uiPriority w:val="99"/>
    <w:rsid w:val="00952DE5"/>
  </w:style>
  <w:style w:type="character" w:customStyle="1" w:styleId="ListLabel42">
    <w:name w:val="ListLabel 42"/>
    <w:uiPriority w:val="99"/>
    <w:rsid w:val="00952DE5"/>
  </w:style>
  <w:style w:type="character" w:customStyle="1" w:styleId="ListLabel43">
    <w:name w:val="ListLabel 43"/>
    <w:uiPriority w:val="99"/>
    <w:rsid w:val="00952DE5"/>
  </w:style>
  <w:style w:type="character" w:customStyle="1" w:styleId="ListLabel44">
    <w:name w:val="ListLabel 44"/>
    <w:uiPriority w:val="99"/>
    <w:rsid w:val="00952DE5"/>
  </w:style>
  <w:style w:type="character" w:customStyle="1" w:styleId="ListLabel45">
    <w:name w:val="ListLabel 45"/>
    <w:uiPriority w:val="99"/>
    <w:rsid w:val="00952DE5"/>
  </w:style>
  <w:style w:type="character" w:customStyle="1" w:styleId="ListLabel46">
    <w:name w:val="ListLabel 46"/>
    <w:uiPriority w:val="99"/>
    <w:rsid w:val="00952DE5"/>
  </w:style>
  <w:style w:type="character" w:customStyle="1" w:styleId="ListLabel47">
    <w:name w:val="ListLabel 47"/>
    <w:uiPriority w:val="99"/>
    <w:rsid w:val="00952DE5"/>
  </w:style>
  <w:style w:type="character" w:customStyle="1" w:styleId="ListLabel48">
    <w:name w:val="ListLabel 48"/>
    <w:uiPriority w:val="99"/>
    <w:rsid w:val="00952DE5"/>
  </w:style>
  <w:style w:type="character" w:customStyle="1" w:styleId="ListLabel49">
    <w:name w:val="ListLabel 49"/>
    <w:uiPriority w:val="99"/>
    <w:rsid w:val="00952DE5"/>
  </w:style>
  <w:style w:type="character" w:customStyle="1" w:styleId="ListLabel50">
    <w:name w:val="ListLabel 50"/>
    <w:uiPriority w:val="99"/>
    <w:rsid w:val="00952DE5"/>
  </w:style>
  <w:style w:type="character" w:customStyle="1" w:styleId="ListLabel51">
    <w:name w:val="ListLabel 51"/>
    <w:uiPriority w:val="99"/>
    <w:rsid w:val="00952DE5"/>
  </w:style>
  <w:style w:type="character" w:customStyle="1" w:styleId="ListLabel52">
    <w:name w:val="ListLabel 52"/>
    <w:uiPriority w:val="99"/>
    <w:rsid w:val="00952DE5"/>
  </w:style>
  <w:style w:type="character" w:customStyle="1" w:styleId="ListLabel53">
    <w:name w:val="ListLabel 53"/>
    <w:uiPriority w:val="99"/>
    <w:rsid w:val="00952DE5"/>
  </w:style>
  <w:style w:type="character" w:customStyle="1" w:styleId="ListLabel54">
    <w:name w:val="ListLabel 54"/>
    <w:uiPriority w:val="99"/>
    <w:rsid w:val="00952DE5"/>
    <w:rPr>
      <w:color w:val="000000"/>
      <w:sz w:val="28"/>
    </w:rPr>
  </w:style>
  <w:style w:type="character" w:customStyle="1" w:styleId="ListLabel55">
    <w:name w:val="ListLabel 55"/>
    <w:uiPriority w:val="99"/>
    <w:rsid w:val="00952DE5"/>
  </w:style>
  <w:style w:type="character" w:customStyle="1" w:styleId="ListLabel56">
    <w:name w:val="ListLabel 56"/>
    <w:uiPriority w:val="99"/>
    <w:rsid w:val="00952DE5"/>
  </w:style>
  <w:style w:type="character" w:customStyle="1" w:styleId="ListLabel57">
    <w:name w:val="ListLabel 57"/>
    <w:uiPriority w:val="99"/>
    <w:rsid w:val="00952DE5"/>
  </w:style>
  <w:style w:type="character" w:customStyle="1" w:styleId="ListLabel58">
    <w:name w:val="ListLabel 58"/>
    <w:uiPriority w:val="99"/>
    <w:rsid w:val="00952DE5"/>
  </w:style>
  <w:style w:type="character" w:customStyle="1" w:styleId="ListLabel59">
    <w:name w:val="ListLabel 59"/>
    <w:uiPriority w:val="99"/>
    <w:rsid w:val="00952DE5"/>
  </w:style>
  <w:style w:type="character" w:customStyle="1" w:styleId="ListLabel60">
    <w:name w:val="ListLabel 60"/>
    <w:uiPriority w:val="99"/>
    <w:rsid w:val="00952DE5"/>
  </w:style>
  <w:style w:type="character" w:customStyle="1" w:styleId="ListLabel61">
    <w:name w:val="ListLabel 61"/>
    <w:uiPriority w:val="99"/>
    <w:rsid w:val="00952DE5"/>
  </w:style>
  <w:style w:type="character" w:customStyle="1" w:styleId="ListLabel62">
    <w:name w:val="ListLabel 62"/>
    <w:uiPriority w:val="99"/>
    <w:rsid w:val="00952DE5"/>
  </w:style>
  <w:style w:type="character" w:customStyle="1" w:styleId="ListLabel63">
    <w:name w:val="ListLabel 63"/>
    <w:uiPriority w:val="99"/>
    <w:rsid w:val="00952DE5"/>
    <w:rPr>
      <w:color w:val="000000"/>
      <w:sz w:val="28"/>
    </w:rPr>
  </w:style>
  <w:style w:type="character" w:customStyle="1" w:styleId="ListLabel64">
    <w:name w:val="ListLabel 64"/>
    <w:uiPriority w:val="99"/>
    <w:rsid w:val="00952DE5"/>
  </w:style>
  <w:style w:type="character" w:customStyle="1" w:styleId="ListLabel65">
    <w:name w:val="ListLabel 65"/>
    <w:uiPriority w:val="99"/>
    <w:rsid w:val="00952DE5"/>
  </w:style>
  <w:style w:type="character" w:customStyle="1" w:styleId="ListLabel66">
    <w:name w:val="ListLabel 66"/>
    <w:uiPriority w:val="99"/>
    <w:rsid w:val="00952DE5"/>
  </w:style>
  <w:style w:type="character" w:customStyle="1" w:styleId="ListLabel67">
    <w:name w:val="ListLabel 67"/>
    <w:uiPriority w:val="99"/>
    <w:rsid w:val="00952DE5"/>
  </w:style>
  <w:style w:type="character" w:customStyle="1" w:styleId="ListLabel68">
    <w:name w:val="ListLabel 68"/>
    <w:uiPriority w:val="99"/>
    <w:rsid w:val="00952DE5"/>
  </w:style>
  <w:style w:type="character" w:customStyle="1" w:styleId="ListLabel69">
    <w:name w:val="ListLabel 69"/>
    <w:uiPriority w:val="99"/>
    <w:rsid w:val="00952DE5"/>
  </w:style>
  <w:style w:type="character" w:customStyle="1" w:styleId="ListLabel70">
    <w:name w:val="ListLabel 70"/>
    <w:uiPriority w:val="99"/>
    <w:rsid w:val="00952DE5"/>
  </w:style>
  <w:style w:type="character" w:customStyle="1" w:styleId="ListLabel71">
    <w:name w:val="ListLabel 71"/>
    <w:uiPriority w:val="99"/>
    <w:rsid w:val="00952DE5"/>
  </w:style>
  <w:style w:type="character" w:customStyle="1" w:styleId="ListLabel72">
    <w:name w:val="ListLabel 72"/>
    <w:uiPriority w:val="99"/>
    <w:rsid w:val="00952DE5"/>
    <w:rPr>
      <w:b/>
      <w:color w:val="000000"/>
      <w:sz w:val="28"/>
    </w:rPr>
  </w:style>
  <w:style w:type="character" w:customStyle="1" w:styleId="ListLabel73">
    <w:name w:val="ListLabel 73"/>
    <w:uiPriority w:val="99"/>
    <w:rsid w:val="00952DE5"/>
    <w:rPr>
      <w:sz w:val="28"/>
    </w:rPr>
  </w:style>
  <w:style w:type="character" w:customStyle="1" w:styleId="ListLabel74">
    <w:name w:val="ListLabel 74"/>
    <w:uiPriority w:val="99"/>
    <w:rsid w:val="00952DE5"/>
  </w:style>
  <w:style w:type="character" w:customStyle="1" w:styleId="ListLabel75">
    <w:name w:val="ListLabel 75"/>
    <w:uiPriority w:val="99"/>
    <w:rsid w:val="00952DE5"/>
  </w:style>
  <w:style w:type="character" w:customStyle="1" w:styleId="ListLabel76">
    <w:name w:val="ListLabel 76"/>
    <w:uiPriority w:val="99"/>
    <w:rsid w:val="00952DE5"/>
  </w:style>
  <w:style w:type="character" w:customStyle="1" w:styleId="ListLabel77">
    <w:name w:val="ListLabel 77"/>
    <w:uiPriority w:val="99"/>
    <w:rsid w:val="00952DE5"/>
  </w:style>
  <w:style w:type="character" w:customStyle="1" w:styleId="ListLabel78">
    <w:name w:val="ListLabel 78"/>
    <w:uiPriority w:val="99"/>
    <w:rsid w:val="00952DE5"/>
  </w:style>
  <w:style w:type="character" w:customStyle="1" w:styleId="ListLabel79">
    <w:name w:val="ListLabel 79"/>
    <w:uiPriority w:val="99"/>
    <w:rsid w:val="00952DE5"/>
  </w:style>
  <w:style w:type="character" w:customStyle="1" w:styleId="ListLabel80">
    <w:name w:val="ListLabel 80"/>
    <w:uiPriority w:val="99"/>
    <w:rsid w:val="00952DE5"/>
  </w:style>
  <w:style w:type="character" w:customStyle="1" w:styleId="ListLabel81">
    <w:name w:val="ListLabel 81"/>
    <w:uiPriority w:val="99"/>
    <w:rsid w:val="00952DE5"/>
  </w:style>
  <w:style w:type="character" w:customStyle="1" w:styleId="ListLabel82">
    <w:name w:val="ListLabel 82"/>
    <w:uiPriority w:val="99"/>
    <w:rsid w:val="00952DE5"/>
  </w:style>
  <w:style w:type="character" w:customStyle="1" w:styleId="ListLabel83">
    <w:name w:val="ListLabel 83"/>
    <w:uiPriority w:val="99"/>
    <w:rsid w:val="00952DE5"/>
  </w:style>
  <w:style w:type="character" w:customStyle="1" w:styleId="ListLabel84">
    <w:name w:val="ListLabel 84"/>
    <w:uiPriority w:val="99"/>
    <w:rsid w:val="00952DE5"/>
  </w:style>
  <w:style w:type="character" w:customStyle="1" w:styleId="ListLabel85">
    <w:name w:val="ListLabel 85"/>
    <w:uiPriority w:val="99"/>
    <w:rsid w:val="00952DE5"/>
  </w:style>
  <w:style w:type="character" w:customStyle="1" w:styleId="ListLabel86">
    <w:name w:val="ListLabel 86"/>
    <w:uiPriority w:val="99"/>
    <w:rsid w:val="00952DE5"/>
  </w:style>
  <w:style w:type="character" w:customStyle="1" w:styleId="ListLabel87">
    <w:name w:val="ListLabel 87"/>
    <w:uiPriority w:val="99"/>
    <w:rsid w:val="00952DE5"/>
  </w:style>
  <w:style w:type="character" w:customStyle="1" w:styleId="ListLabel88">
    <w:name w:val="ListLabel 88"/>
    <w:uiPriority w:val="99"/>
    <w:rsid w:val="00952DE5"/>
  </w:style>
  <w:style w:type="character" w:customStyle="1" w:styleId="ListLabel89">
    <w:name w:val="ListLabel 89"/>
    <w:uiPriority w:val="99"/>
    <w:rsid w:val="00952DE5"/>
  </w:style>
  <w:style w:type="character" w:customStyle="1" w:styleId="ListLabel90">
    <w:name w:val="ListLabel 90"/>
    <w:uiPriority w:val="99"/>
    <w:rsid w:val="00952DE5"/>
  </w:style>
  <w:style w:type="character" w:customStyle="1" w:styleId="ListLabel91">
    <w:name w:val="ListLabel 91"/>
    <w:uiPriority w:val="99"/>
    <w:rsid w:val="00952DE5"/>
    <w:rPr>
      <w:color w:val="000000"/>
      <w:sz w:val="28"/>
    </w:rPr>
  </w:style>
  <w:style w:type="character" w:customStyle="1" w:styleId="ListLabel92">
    <w:name w:val="ListLabel 92"/>
    <w:uiPriority w:val="99"/>
    <w:rsid w:val="00952DE5"/>
  </w:style>
  <w:style w:type="character" w:customStyle="1" w:styleId="ListLabel93">
    <w:name w:val="ListLabel 93"/>
    <w:uiPriority w:val="99"/>
    <w:rsid w:val="00952DE5"/>
  </w:style>
  <w:style w:type="character" w:customStyle="1" w:styleId="ListLabel94">
    <w:name w:val="ListLabel 94"/>
    <w:uiPriority w:val="99"/>
    <w:rsid w:val="00952DE5"/>
  </w:style>
  <w:style w:type="character" w:customStyle="1" w:styleId="ListLabel95">
    <w:name w:val="ListLabel 95"/>
    <w:uiPriority w:val="99"/>
    <w:rsid w:val="00952DE5"/>
  </w:style>
  <w:style w:type="character" w:customStyle="1" w:styleId="ListLabel96">
    <w:name w:val="ListLabel 96"/>
    <w:uiPriority w:val="99"/>
    <w:rsid w:val="00952DE5"/>
  </w:style>
  <w:style w:type="character" w:customStyle="1" w:styleId="ListLabel97">
    <w:name w:val="ListLabel 97"/>
    <w:uiPriority w:val="99"/>
    <w:rsid w:val="00952DE5"/>
  </w:style>
  <w:style w:type="character" w:customStyle="1" w:styleId="ListLabel98">
    <w:name w:val="ListLabel 98"/>
    <w:uiPriority w:val="99"/>
    <w:rsid w:val="00952DE5"/>
  </w:style>
  <w:style w:type="character" w:customStyle="1" w:styleId="ListLabel99">
    <w:name w:val="ListLabel 99"/>
    <w:uiPriority w:val="99"/>
    <w:rsid w:val="00952DE5"/>
  </w:style>
  <w:style w:type="character" w:customStyle="1" w:styleId="ListLabel100">
    <w:name w:val="ListLabel 100"/>
    <w:uiPriority w:val="99"/>
    <w:rsid w:val="00952DE5"/>
    <w:rPr>
      <w:color w:val="000000"/>
      <w:sz w:val="28"/>
    </w:rPr>
  </w:style>
  <w:style w:type="character" w:customStyle="1" w:styleId="ListLabel101">
    <w:name w:val="ListLabel 101"/>
    <w:uiPriority w:val="99"/>
    <w:rsid w:val="00952DE5"/>
  </w:style>
  <w:style w:type="character" w:customStyle="1" w:styleId="ListLabel102">
    <w:name w:val="ListLabel 102"/>
    <w:uiPriority w:val="99"/>
    <w:rsid w:val="00952DE5"/>
  </w:style>
  <w:style w:type="character" w:customStyle="1" w:styleId="ListLabel103">
    <w:name w:val="ListLabel 103"/>
    <w:uiPriority w:val="99"/>
    <w:rsid w:val="00952DE5"/>
  </w:style>
  <w:style w:type="character" w:customStyle="1" w:styleId="ListLabel104">
    <w:name w:val="ListLabel 104"/>
    <w:uiPriority w:val="99"/>
    <w:rsid w:val="00952DE5"/>
  </w:style>
  <w:style w:type="character" w:customStyle="1" w:styleId="ListLabel105">
    <w:name w:val="ListLabel 105"/>
    <w:uiPriority w:val="99"/>
    <w:rsid w:val="00952DE5"/>
  </w:style>
  <w:style w:type="character" w:customStyle="1" w:styleId="ListLabel106">
    <w:name w:val="ListLabel 106"/>
    <w:uiPriority w:val="99"/>
    <w:rsid w:val="00952DE5"/>
  </w:style>
  <w:style w:type="character" w:customStyle="1" w:styleId="ListLabel107">
    <w:name w:val="ListLabel 107"/>
    <w:uiPriority w:val="99"/>
    <w:rsid w:val="00952DE5"/>
  </w:style>
  <w:style w:type="character" w:customStyle="1" w:styleId="ListLabel108">
    <w:name w:val="ListLabel 108"/>
    <w:uiPriority w:val="99"/>
    <w:rsid w:val="00952DE5"/>
  </w:style>
  <w:style w:type="character" w:customStyle="1" w:styleId="ListLabel109">
    <w:name w:val="ListLabel 109"/>
    <w:uiPriority w:val="99"/>
    <w:rsid w:val="00952DE5"/>
    <w:rPr>
      <w:b/>
      <w:color w:val="000000"/>
      <w:sz w:val="28"/>
    </w:rPr>
  </w:style>
  <w:style w:type="character" w:customStyle="1" w:styleId="ListLabel110">
    <w:name w:val="ListLabel 110"/>
    <w:uiPriority w:val="99"/>
    <w:rsid w:val="00952DE5"/>
    <w:rPr>
      <w:sz w:val="28"/>
    </w:rPr>
  </w:style>
  <w:style w:type="character" w:customStyle="1" w:styleId="ListLabel111">
    <w:name w:val="ListLabel 111"/>
    <w:uiPriority w:val="99"/>
    <w:rsid w:val="00952DE5"/>
  </w:style>
  <w:style w:type="character" w:customStyle="1" w:styleId="ListLabel112">
    <w:name w:val="ListLabel 112"/>
    <w:uiPriority w:val="99"/>
    <w:rsid w:val="00952DE5"/>
  </w:style>
  <w:style w:type="character" w:customStyle="1" w:styleId="ListLabel113">
    <w:name w:val="ListLabel 113"/>
    <w:uiPriority w:val="99"/>
    <w:rsid w:val="00952DE5"/>
  </w:style>
  <w:style w:type="character" w:customStyle="1" w:styleId="ListLabel114">
    <w:name w:val="ListLabel 114"/>
    <w:uiPriority w:val="99"/>
    <w:rsid w:val="00952DE5"/>
  </w:style>
  <w:style w:type="character" w:customStyle="1" w:styleId="ListLabel115">
    <w:name w:val="ListLabel 115"/>
    <w:uiPriority w:val="99"/>
    <w:rsid w:val="00952DE5"/>
  </w:style>
  <w:style w:type="character" w:customStyle="1" w:styleId="ListLabel116">
    <w:name w:val="ListLabel 116"/>
    <w:uiPriority w:val="99"/>
    <w:rsid w:val="00952DE5"/>
  </w:style>
  <w:style w:type="character" w:customStyle="1" w:styleId="ListLabel117">
    <w:name w:val="ListLabel 117"/>
    <w:uiPriority w:val="99"/>
    <w:rsid w:val="00952DE5"/>
  </w:style>
  <w:style w:type="character" w:customStyle="1" w:styleId="ListLabel118">
    <w:name w:val="ListLabel 118"/>
    <w:uiPriority w:val="99"/>
    <w:rsid w:val="00952DE5"/>
  </w:style>
  <w:style w:type="character" w:customStyle="1" w:styleId="ListLabel119">
    <w:name w:val="ListLabel 119"/>
    <w:uiPriority w:val="99"/>
    <w:rsid w:val="00952DE5"/>
  </w:style>
  <w:style w:type="character" w:customStyle="1" w:styleId="ListLabel120">
    <w:name w:val="ListLabel 120"/>
    <w:uiPriority w:val="99"/>
    <w:rsid w:val="00952DE5"/>
  </w:style>
  <w:style w:type="character" w:customStyle="1" w:styleId="ListLabel121">
    <w:name w:val="ListLabel 121"/>
    <w:uiPriority w:val="99"/>
    <w:rsid w:val="00952DE5"/>
  </w:style>
  <w:style w:type="character" w:customStyle="1" w:styleId="ListLabel122">
    <w:name w:val="ListLabel 122"/>
    <w:uiPriority w:val="99"/>
    <w:rsid w:val="00952DE5"/>
  </w:style>
  <w:style w:type="character" w:customStyle="1" w:styleId="ListLabel123">
    <w:name w:val="ListLabel 123"/>
    <w:uiPriority w:val="99"/>
    <w:rsid w:val="00952DE5"/>
  </w:style>
  <w:style w:type="character" w:customStyle="1" w:styleId="ListLabel124">
    <w:name w:val="ListLabel 124"/>
    <w:uiPriority w:val="99"/>
    <w:rsid w:val="00952DE5"/>
  </w:style>
  <w:style w:type="character" w:customStyle="1" w:styleId="ListLabel125">
    <w:name w:val="ListLabel 125"/>
    <w:uiPriority w:val="99"/>
    <w:rsid w:val="00952DE5"/>
  </w:style>
  <w:style w:type="character" w:customStyle="1" w:styleId="ListLabel126">
    <w:name w:val="ListLabel 126"/>
    <w:uiPriority w:val="99"/>
    <w:rsid w:val="00952DE5"/>
  </w:style>
  <w:style w:type="character" w:customStyle="1" w:styleId="ListLabel127">
    <w:name w:val="ListLabel 127"/>
    <w:uiPriority w:val="99"/>
    <w:rsid w:val="00952DE5"/>
  </w:style>
  <w:style w:type="character" w:customStyle="1" w:styleId="ListLabel128">
    <w:name w:val="ListLabel 128"/>
    <w:uiPriority w:val="99"/>
    <w:rsid w:val="00952DE5"/>
    <w:rPr>
      <w:color w:val="000000"/>
      <w:sz w:val="28"/>
    </w:rPr>
  </w:style>
  <w:style w:type="character" w:customStyle="1" w:styleId="ListLabel129">
    <w:name w:val="ListLabel 129"/>
    <w:uiPriority w:val="99"/>
    <w:rsid w:val="00952DE5"/>
  </w:style>
  <w:style w:type="character" w:customStyle="1" w:styleId="ListLabel130">
    <w:name w:val="ListLabel 130"/>
    <w:uiPriority w:val="99"/>
    <w:rsid w:val="00952DE5"/>
  </w:style>
  <w:style w:type="character" w:customStyle="1" w:styleId="ListLabel131">
    <w:name w:val="ListLabel 131"/>
    <w:uiPriority w:val="99"/>
    <w:rsid w:val="00952DE5"/>
  </w:style>
  <w:style w:type="character" w:customStyle="1" w:styleId="ListLabel132">
    <w:name w:val="ListLabel 132"/>
    <w:uiPriority w:val="99"/>
    <w:rsid w:val="00952DE5"/>
  </w:style>
  <w:style w:type="character" w:customStyle="1" w:styleId="ListLabel133">
    <w:name w:val="ListLabel 133"/>
    <w:uiPriority w:val="99"/>
    <w:rsid w:val="00952DE5"/>
  </w:style>
  <w:style w:type="character" w:customStyle="1" w:styleId="ListLabel134">
    <w:name w:val="ListLabel 134"/>
    <w:uiPriority w:val="99"/>
    <w:rsid w:val="00952DE5"/>
  </w:style>
  <w:style w:type="character" w:customStyle="1" w:styleId="ListLabel135">
    <w:name w:val="ListLabel 135"/>
    <w:uiPriority w:val="99"/>
    <w:rsid w:val="00952DE5"/>
  </w:style>
  <w:style w:type="character" w:customStyle="1" w:styleId="ListLabel136">
    <w:name w:val="ListLabel 136"/>
    <w:uiPriority w:val="99"/>
    <w:rsid w:val="00952DE5"/>
  </w:style>
  <w:style w:type="character" w:customStyle="1" w:styleId="ListLabel137">
    <w:name w:val="ListLabel 137"/>
    <w:uiPriority w:val="99"/>
    <w:rsid w:val="00952DE5"/>
    <w:rPr>
      <w:color w:val="000000"/>
      <w:sz w:val="28"/>
    </w:rPr>
  </w:style>
  <w:style w:type="character" w:customStyle="1" w:styleId="ListLabel138">
    <w:name w:val="ListLabel 138"/>
    <w:uiPriority w:val="99"/>
    <w:rsid w:val="00952DE5"/>
  </w:style>
  <w:style w:type="character" w:customStyle="1" w:styleId="ListLabel139">
    <w:name w:val="ListLabel 139"/>
    <w:uiPriority w:val="99"/>
    <w:rsid w:val="00952DE5"/>
  </w:style>
  <w:style w:type="character" w:customStyle="1" w:styleId="ListLabel140">
    <w:name w:val="ListLabel 140"/>
    <w:uiPriority w:val="99"/>
    <w:rsid w:val="00952DE5"/>
  </w:style>
  <w:style w:type="character" w:customStyle="1" w:styleId="ListLabel141">
    <w:name w:val="ListLabel 141"/>
    <w:uiPriority w:val="99"/>
    <w:rsid w:val="00952DE5"/>
  </w:style>
  <w:style w:type="character" w:customStyle="1" w:styleId="ListLabel142">
    <w:name w:val="ListLabel 142"/>
    <w:uiPriority w:val="99"/>
    <w:rsid w:val="00952DE5"/>
  </w:style>
  <w:style w:type="character" w:customStyle="1" w:styleId="ListLabel143">
    <w:name w:val="ListLabel 143"/>
    <w:uiPriority w:val="99"/>
    <w:rsid w:val="00952DE5"/>
  </w:style>
  <w:style w:type="character" w:customStyle="1" w:styleId="ListLabel144">
    <w:name w:val="ListLabel 144"/>
    <w:uiPriority w:val="99"/>
    <w:rsid w:val="00952DE5"/>
  </w:style>
  <w:style w:type="character" w:customStyle="1" w:styleId="ListLabel145">
    <w:name w:val="ListLabel 145"/>
    <w:uiPriority w:val="99"/>
    <w:rsid w:val="00952DE5"/>
  </w:style>
  <w:style w:type="character" w:customStyle="1" w:styleId="ListLabel146">
    <w:name w:val="ListLabel 146"/>
    <w:uiPriority w:val="99"/>
    <w:rsid w:val="00952DE5"/>
    <w:rPr>
      <w:b/>
      <w:color w:val="000000"/>
      <w:sz w:val="28"/>
    </w:rPr>
  </w:style>
  <w:style w:type="character" w:customStyle="1" w:styleId="ListLabel147">
    <w:name w:val="ListLabel 147"/>
    <w:uiPriority w:val="99"/>
    <w:rsid w:val="00952DE5"/>
    <w:rPr>
      <w:sz w:val="28"/>
    </w:rPr>
  </w:style>
  <w:style w:type="character" w:customStyle="1" w:styleId="ListLabel148">
    <w:name w:val="ListLabel 148"/>
    <w:uiPriority w:val="99"/>
    <w:rsid w:val="00952DE5"/>
  </w:style>
  <w:style w:type="character" w:customStyle="1" w:styleId="ListLabel149">
    <w:name w:val="ListLabel 149"/>
    <w:uiPriority w:val="99"/>
    <w:rsid w:val="00952DE5"/>
  </w:style>
  <w:style w:type="character" w:customStyle="1" w:styleId="ListLabel150">
    <w:name w:val="ListLabel 150"/>
    <w:uiPriority w:val="99"/>
    <w:rsid w:val="00952DE5"/>
  </w:style>
  <w:style w:type="character" w:customStyle="1" w:styleId="ListLabel151">
    <w:name w:val="ListLabel 151"/>
    <w:uiPriority w:val="99"/>
    <w:rsid w:val="00952DE5"/>
  </w:style>
  <w:style w:type="character" w:customStyle="1" w:styleId="ListLabel152">
    <w:name w:val="ListLabel 152"/>
    <w:uiPriority w:val="99"/>
    <w:rsid w:val="00952DE5"/>
  </w:style>
  <w:style w:type="character" w:customStyle="1" w:styleId="ListLabel153">
    <w:name w:val="ListLabel 153"/>
    <w:uiPriority w:val="99"/>
    <w:rsid w:val="00952DE5"/>
  </w:style>
  <w:style w:type="character" w:customStyle="1" w:styleId="ListLabel154">
    <w:name w:val="ListLabel 154"/>
    <w:uiPriority w:val="99"/>
    <w:rsid w:val="00952DE5"/>
  </w:style>
  <w:style w:type="character" w:customStyle="1" w:styleId="ListLabel155">
    <w:name w:val="ListLabel 155"/>
    <w:uiPriority w:val="99"/>
    <w:rsid w:val="00952DE5"/>
  </w:style>
  <w:style w:type="character" w:customStyle="1" w:styleId="ListLabel156">
    <w:name w:val="ListLabel 156"/>
    <w:uiPriority w:val="99"/>
    <w:rsid w:val="00952DE5"/>
  </w:style>
  <w:style w:type="character" w:customStyle="1" w:styleId="ListLabel157">
    <w:name w:val="ListLabel 157"/>
    <w:uiPriority w:val="99"/>
    <w:rsid w:val="00952DE5"/>
  </w:style>
  <w:style w:type="character" w:customStyle="1" w:styleId="ListLabel158">
    <w:name w:val="ListLabel 158"/>
    <w:uiPriority w:val="99"/>
    <w:rsid w:val="00952DE5"/>
  </w:style>
  <w:style w:type="character" w:customStyle="1" w:styleId="ListLabel159">
    <w:name w:val="ListLabel 159"/>
    <w:uiPriority w:val="99"/>
    <w:rsid w:val="00952DE5"/>
  </w:style>
  <w:style w:type="character" w:customStyle="1" w:styleId="ListLabel160">
    <w:name w:val="ListLabel 160"/>
    <w:uiPriority w:val="99"/>
    <w:rsid w:val="00952DE5"/>
  </w:style>
  <w:style w:type="character" w:customStyle="1" w:styleId="ListLabel161">
    <w:name w:val="ListLabel 161"/>
    <w:uiPriority w:val="99"/>
    <w:rsid w:val="00952DE5"/>
  </w:style>
  <w:style w:type="character" w:customStyle="1" w:styleId="ListLabel162">
    <w:name w:val="ListLabel 162"/>
    <w:uiPriority w:val="99"/>
    <w:rsid w:val="00952DE5"/>
  </w:style>
  <w:style w:type="character" w:customStyle="1" w:styleId="ListLabel163">
    <w:name w:val="ListLabel 163"/>
    <w:uiPriority w:val="99"/>
    <w:rsid w:val="00952DE5"/>
  </w:style>
  <w:style w:type="character" w:customStyle="1" w:styleId="ListLabel164">
    <w:name w:val="ListLabel 164"/>
    <w:uiPriority w:val="99"/>
    <w:rsid w:val="00952DE5"/>
  </w:style>
  <w:style w:type="character" w:customStyle="1" w:styleId="ListLabel165">
    <w:name w:val="ListLabel 165"/>
    <w:uiPriority w:val="99"/>
    <w:rsid w:val="00952DE5"/>
    <w:rPr>
      <w:color w:val="000000"/>
      <w:sz w:val="28"/>
    </w:rPr>
  </w:style>
  <w:style w:type="character" w:customStyle="1" w:styleId="ListLabel166">
    <w:name w:val="ListLabel 166"/>
    <w:uiPriority w:val="99"/>
    <w:rsid w:val="00952DE5"/>
  </w:style>
  <w:style w:type="character" w:customStyle="1" w:styleId="ListLabel167">
    <w:name w:val="ListLabel 167"/>
    <w:uiPriority w:val="99"/>
    <w:rsid w:val="00952DE5"/>
  </w:style>
  <w:style w:type="character" w:customStyle="1" w:styleId="ListLabel168">
    <w:name w:val="ListLabel 168"/>
    <w:uiPriority w:val="99"/>
    <w:rsid w:val="00952DE5"/>
  </w:style>
  <w:style w:type="character" w:customStyle="1" w:styleId="ListLabel169">
    <w:name w:val="ListLabel 169"/>
    <w:uiPriority w:val="99"/>
    <w:rsid w:val="00952DE5"/>
  </w:style>
  <w:style w:type="character" w:customStyle="1" w:styleId="ListLabel170">
    <w:name w:val="ListLabel 170"/>
    <w:uiPriority w:val="99"/>
    <w:rsid w:val="00952DE5"/>
  </w:style>
  <w:style w:type="character" w:customStyle="1" w:styleId="ListLabel171">
    <w:name w:val="ListLabel 171"/>
    <w:uiPriority w:val="99"/>
    <w:rsid w:val="00952DE5"/>
  </w:style>
  <w:style w:type="character" w:customStyle="1" w:styleId="ListLabel172">
    <w:name w:val="ListLabel 172"/>
    <w:uiPriority w:val="99"/>
    <w:rsid w:val="00952DE5"/>
  </w:style>
  <w:style w:type="character" w:customStyle="1" w:styleId="ListLabel173">
    <w:name w:val="ListLabel 173"/>
    <w:uiPriority w:val="99"/>
    <w:rsid w:val="00952DE5"/>
  </w:style>
  <w:style w:type="character" w:customStyle="1" w:styleId="ListLabel174">
    <w:name w:val="ListLabel 174"/>
    <w:uiPriority w:val="99"/>
    <w:rsid w:val="00952DE5"/>
    <w:rPr>
      <w:color w:val="000000"/>
      <w:sz w:val="28"/>
    </w:rPr>
  </w:style>
  <w:style w:type="character" w:customStyle="1" w:styleId="ListLabel175">
    <w:name w:val="ListLabel 175"/>
    <w:uiPriority w:val="99"/>
    <w:rsid w:val="00952DE5"/>
  </w:style>
  <w:style w:type="character" w:customStyle="1" w:styleId="ListLabel176">
    <w:name w:val="ListLabel 176"/>
    <w:uiPriority w:val="99"/>
    <w:rsid w:val="00952DE5"/>
  </w:style>
  <w:style w:type="character" w:customStyle="1" w:styleId="ListLabel177">
    <w:name w:val="ListLabel 177"/>
    <w:uiPriority w:val="99"/>
    <w:rsid w:val="00952DE5"/>
  </w:style>
  <w:style w:type="character" w:customStyle="1" w:styleId="ListLabel178">
    <w:name w:val="ListLabel 178"/>
    <w:uiPriority w:val="99"/>
    <w:rsid w:val="00952DE5"/>
  </w:style>
  <w:style w:type="character" w:customStyle="1" w:styleId="ListLabel179">
    <w:name w:val="ListLabel 179"/>
    <w:uiPriority w:val="99"/>
    <w:rsid w:val="00952DE5"/>
  </w:style>
  <w:style w:type="character" w:customStyle="1" w:styleId="ListLabel180">
    <w:name w:val="ListLabel 180"/>
    <w:uiPriority w:val="99"/>
    <w:rsid w:val="00952DE5"/>
  </w:style>
  <w:style w:type="character" w:customStyle="1" w:styleId="ListLabel181">
    <w:name w:val="ListLabel 181"/>
    <w:uiPriority w:val="99"/>
    <w:rsid w:val="00952DE5"/>
  </w:style>
  <w:style w:type="character" w:customStyle="1" w:styleId="ListLabel182">
    <w:name w:val="ListLabel 182"/>
    <w:uiPriority w:val="99"/>
    <w:rsid w:val="00952DE5"/>
  </w:style>
  <w:style w:type="character" w:customStyle="1" w:styleId="ListLabel183">
    <w:name w:val="ListLabel 183"/>
    <w:uiPriority w:val="99"/>
    <w:rsid w:val="00952DE5"/>
    <w:rPr>
      <w:b/>
      <w:color w:val="000000"/>
      <w:sz w:val="28"/>
    </w:rPr>
  </w:style>
  <w:style w:type="character" w:customStyle="1" w:styleId="ListLabel184">
    <w:name w:val="ListLabel 184"/>
    <w:uiPriority w:val="99"/>
    <w:rsid w:val="00952DE5"/>
    <w:rPr>
      <w:sz w:val="28"/>
    </w:rPr>
  </w:style>
  <w:style w:type="character" w:customStyle="1" w:styleId="ListLabel185">
    <w:name w:val="ListLabel 185"/>
    <w:uiPriority w:val="99"/>
    <w:rsid w:val="00952DE5"/>
  </w:style>
  <w:style w:type="character" w:customStyle="1" w:styleId="ListLabel186">
    <w:name w:val="ListLabel 186"/>
    <w:uiPriority w:val="99"/>
    <w:rsid w:val="00952DE5"/>
  </w:style>
  <w:style w:type="character" w:customStyle="1" w:styleId="ListLabel187">
    <w:name w:val="ListLabel 187"/>
    <w:uiPriority w:val="99"/>
    <w:rsid w:val="00952DE5"/>
  </w:style>
  <w:style w:type="character" w:customStyle="1" w:styleId="ListLabel188">
    <w:name w:val="ListLabel 188"/>
    <w:uiPriority w:val="99"/>
    <w:rsid w:val="00952DE5"/>
  </w:style>
  <w:style w:type="character" w:customStyle="1" w:styleId="ListLabel189">
    <w:name w:val="ListLabel 189"/>
    <w:uiPriority w:val="99"/>
    <w:rsid w:val="00952DE5"/>
  </w:style>
  <w:style w:type="character" w:customStyle="1" w:styleId="ListLabel190">
    <w:name w:val="ListLabel 190"/>
    <w:uiPriority w:val="99"/>
    <w:rsid w:val="00952DE5"/>
  </w:style>
  <w:style w:type="character" w:customStyle="1" w:styleId="ListLabel191">
    <w:name w:val="ListLabel 191"/>
    <w:uiPriority w:val="99"/>
    <w:rsid w:val="00952DE5"/>
  </w:style>
  <w:style w:type="character" w:customStyle="1" w:styleId="ListLabel192">
    <w:name w:val="ListLabel 192"/>
    <w:uiPriority w:val="99"/>
    <w:rsid w:val="00952DE5"/>
  </w:style>
  <w:style w:type="character" w:customStyle="1" w:styleId="ListLabel193">
    <w:name w:val="ListLabel 193"/>
    <w:uiPriority w:val="99"/>
    <w:rsid w:val="00952DE5"/>
  </w:style>
  <w:style w:type="character" w:customStyle="1" w:styleId="ListLabel194">
    <w:name w:val="ListLabel 194"/>
    <w:uiPriority w:val="99"/>
    <w:rsid w:val="00952DE5"/>
  </w:style>
  <w:style w:type="character" w:customStyle="1" w:styleId="ListLabel195">
    <w:name w:val="ListLabel 195"/>
    <w:uiPriority w:val="99"/>
    <w:rsid w:val="00952DE5"/>
  </w:style>
  <w:style w:type="character" w:customStyle="1" w:styleId="ListLabel196">
    <w:name w:val="ListLabel 196"/>
    <w:uiPriority w:val="99"/>
    <w:rsid w:val="00952DE5"/>
  </w:style>
  <w:style w:type="character" w:customStyle="1" w:styleId="ListLabel197">
    <w:name w:val="ListLabel 197"/>
    <w:uiPriority w:val="99"/>
    <w:rsid w:val="00952DE5"/>
  </w:style>
  <w:style w:type="character" w:customStyle="1" w:styleId="ListLabel198">
    <w:name w:val="ListLabel 198"/>
    <w:uiPriority w:val="99"/>
    <w:rsid w:val="00952DE5"/>
  </w:style>
  <w:style w:type="character" w:customStyle="1" w:styleId="ListLabel199">
    <w:name w:val="ListLabel 199"/>
    <w:uiPriority w:val="99"/>
    <w:rsid w:val="00952DE5"/>
  </w:style>
  <w:style w:type="character" w:customStyle="1" w:styleId="ListLabel200">
    <w:name w:val="ListLabel 200"/>
    <w:uiPriority w:val="99"/>
    <w:rsid w:val="00952DE5"/>
  </w:style>
  <w:style w:type="character" w:customStyle="1" w:styleId="ListLabel201">
    <w:name w:val="ListLabel 201"/>
    <w:uiPriority w:val="99"/>
    <w:rsid w:val="00952DE5"/>
  </w:style>
  <w:style w:type="character" w:customStyle="1" w:styleId="ListLabel202">
    <w:name w:val="ListLabel 202"/>
    <w:uiPriority w:val="99"/>
    <w:rsid w:val="00952DE5"/>
    <w:rPr>
      <w:color w:val="000000"/>
      <w:sz w:val="28"/>
    </w:rPr>
  </w:style>
  <w:style w:type="character" w:customStyle="1" w:styleId="ListLabel203">
    <w:name w:val="ListLabel 203"/>
    <w:uiPriority w:val="99"/>
    <w:rsid w:val="00952DE5"/>
  </w:style>
  <w:style w:type="character" w:customStyle="1" w:styleId="ListLabel204">
    <w:name w:val="ListLabel 204"/>
    <w:uiPriority w:val="99"/>
    <w:rsid w:val="00952DE5"/>
  </w:style>
  <w:style w:type="character" w:customStyle="1" w:styleId="ListLabel205">
    <w:name w:val="ListLabel 205"/>
    <w:uiPriority w:val="99"/>
    <w:rsid w:val="00952DE5"/>
  </w:style>
  <w:style w:type="character" w:customStyle="1" w:styleId="ListLabel206">
    <w:name w:val="ListLabel 206"/>
    <w:uiPriority w:val="99"/>
    <w:rsid w:val="00952DE5"/>
  </w:style>
  <w:style w:type="character" w:customStyle="1" w:styleId="ListLabel207">
    <w:name w:val="ListLabel 207"/>
    <w:uiPriority w:val="99"/>
    <w:rsid w:val="00952DE5"/>
  </w:style>
  <w:style w:type="character" w:customStyle="1" w:styleId="ListLabel208">
    <w:name w:val="ListLabel 208"/>
    <w:uiPriority w:val="99"/>
    <w:rsid w:val="00952DE5"/>
  </w:style>
  <w:style w:type="character" w:customStyle="1" w:styleId="ListLabel209">
    <w:name w:val="ListLabel 209"/>
    <w:uiPriority w:val="99"/>
    <w:rsid w:val="00952DE5"/>
  </w:style>
  <w:style w:type="character" w:customStyle="1" w:styleId="ListLabel210">
    <w:name w:val="ListLabel 210"/>
    <w:uiPriority w:val="99"/>
    <w:rsid w:val="00952DE5"/>
  </w:style>
  <w:style w:type="character" w:customStyle="1" w:styleId="ListLabel211">
    <w:name w:val="ListLabel 211"/>
    <w:uiPriority w:val="99"/>
    <w:rsid w:val="00952DE5"/>
    <w:rPr>
      <w:color w:val="000000"/>
      <w:sz w:val="28"/>
    </w:rPr>
  </w:style>
  <w:style w:type="character" w:customStyle="1" w:styleId="ListLabel212">
    <w:name w:val="ListLabel 212"/>
    <w:uiPriority w:val="99"/>
    <w:rsid w:val="00952DE5"/>
  </w:style>
  <w:style w:type="character" w:customStyle="1" w:styleId="ListLabel213">
    <w:name w:val="ListLabel 213"/>
    <w:uiPriority w:val="99"/>
    <w:rsid w:val="00952DE5"/>
  </w:style>
  <w:style w:type="character" w:customStyle="1" w:styleId="ListLabel214">
    <w:name w:val="ListLabel 214"/>
    <w:uiPriority w:val="99"/>
    <w:rsid w:val="00952DE5"/>
  </w:style>
  <w:style w:type="character" w:customStyle="1" w:styleId="ListLabel215">
    <w:name w:val="ListLabel 215"/>
    <w:uiPriority w:val="99"/>
    <w:rsid w:val="00952DE5"/>
  </w:style>
  <w:style w:type="character" w:customStyle="1" w:styleId="ListLabel216">
    <w:name w:val="ListLabel 216"/>
    <w:uiPriority w:val="99"/>
    <w:rsid w:val="00952DE5"/>
  </w:style>
  <w:style w:type="character" w:customStyle="1" w:styleId="ListLabel217">
    <w:name w:val="ListLabel 217"/>
    <w:uiPriority w:val="99"/>
    <w:rsid w:val="00952DE5"/>
  </w:style>
  <w:style w:type="character" w:customStyle="1" w:styleId="ListLabel218">
    <w:name w:val="ListLabel 218"/>
    <w:uiPriority w:val="99"/>
    <w:rsid w:val="00952DE5"/>
  </w:style>
  <w:style w:type="character" w:customStyle="1" w:styleId="ListLabel219">
    <w:name w:val="ListLabel 219"/>
    <w:uiPriority w:val="99"/>
    <w:rsid w:val="00952DE5"/>
  </w:style>
  <w:style w:type="character" w:customStyle="1" w:styleId="ListLabel220">
    <w:name w:val="ListLabel 220"/>
    <w:uiPriority w:val="99"/>
    <w:rsid w:val="00952DE5"/>
    <w:rPr>
      <w:b/>
      <w:color w:val="000000"/>
      <w:sz w:val="28"/>
    </w:rPr>
  </w:style>
  <w:style w:type="paragraph" w:customStyle="1" w:styleId="a6">
    <w:name w:val="Заголовок"/>
    <w:basedOn w:val="Normal"/>
    <w:next w:val="BodyText"/>
    <w:uiPriority w:val="99"/>
    <w:rsid w:val="00952DE5"/>
    <w:pPr>
      <w:keepNext/>
      <w:spacing w:before="240" w:after="120"/>
    </w:pPr>
    <w:rPr>
      <w:rFonts w:ascii="Liberation Sans" w:eastAsia="Calibri" w:hAnsi="Liberation Sans" w:cs="FreeSans"/>
      <w:sz w:val="28"/>
    </w:rPr>
  </w:style>
  <w:style w:type="paragraph" w:styleId="BodyText">
    <w:name w:val="Body Text"/>
    <w:basedOn w:val="Normal"/>
    <w:link w:val="BodyTextChar"/>
    <w:uiPriority w:val="99"/>
    <w:rsid w:val="000D66E0"/>
    <w:pPr>
      <w:jc w:val="both"/>
    </w:pPr>
    <w:rPr>
      <w:iCs w:val="0"/>
      <w:sz w:val="28"/>
      <w:szCs w:val="24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304EC"/>
    <w:rPr>
      <w:rFonts w:ascii="Times New Roman" w:hAnsi="Times New Roman" w:cs="Times New Roman"/>
      <w:iCs/>
      <w:color w:val="00000A"/>
      <w:sz w:val="28"/>
      <w:szCs w:val="28"/>
    </w:rPr>
  </w:style>
  <w:style w:type="paragraph" w:styleId="List">
    <w:name w:val="List"/>
    <w:basedOn w:val="BodyText"/>
    <w:uiPriority w:val="99"/>
    <w:rsid w:val="00952DE5"/>
    <w:rPr>
      <w:rFonts w:cs="FreeSans"/>
    </w:rPr>
  </w:style>
  <w:style w:type="paragraph" w:customStyle="1" w:styleId="Caption1">
    <w:name w:val="Caption1"/>
    <w:basedOn w:val="Normal"/>
    <w:uiPriority w:val="99"/>
    <w:rsid w:val="00952DE5"/>
    <w:pPr>
      <w:suppressLineNumbers/>
      <w:spacing w:before="120" w:after="120"/>
    </w:pPr>
    <w:rPr>
      <w:rFonts w:cs="FreeSans"/>
      <w:i/>
      <w:szCs w:val="24"/>
    </w:rPr>
  </w:style>
  <w:style w:type="paragraph" w:styleId="Index1">
    <w:name w:val="index 1"/>
    <w:basedOn w:val="Normal"/>
    <w:next w:val="Normal"/>
    <w:autoRedefine/>
    <w:uiPriority w:val="99"/>
    <w:semiHidden/>
    <w:rsid w:val="000D66E0"/>
    <w:pPr>
      <w:ind w:left="240" w:hanging="240"/>
    </w:pPr>
  </w:style>
  <w:style w:type="paragraph" w:styleId="IndexHeading">
    <w:name w:val="index heading"/>
    <w:basedOn w:val="Normal"/>
    <w:uiPriority w:val="99"/>
    <w:rsid w:val="00952DE5"/>
    <w:pPr>
      <w:suppressLineNumbers/>
    </w:pPr>
    <w:rPr>
      <w:rFonts w:cs="FreeSans"/>
    </w:rPr>
  </w:style>
  <w:style w:type="paragraph" w:customStyle="1" w:styleId="Header1">
    <w:name w:val="Header1"/>
    <w:basedOn w:val="Normal"/>
    <w:uiPriority w:val="99"/>
    <w:rsid w:val="000D66E0"/>
    <w:pPr>
      <w:tabs>
        <w:tab w:val="center" w:pos="4677"/>
        <w:tab w:val="right" w:pos="9355"/>
      </w:tabs>
    </w:pPr>
  </w:style>
  <w:style w:type="paragraph" w:customStyle="1" w:styleId="Footer1">
    <w:name w:val="Footer1"/>
    <w:basedOn w:val="Normal"/>
    <w:uiPriority w:val="99"/>
    <w:rsid w:val="000D66E0"/>
    <w:pPr>
      <w:tabs>
        <w:tab w:val="center" w:pos="4677"/>
        <w:tab w:val="right" w:pos="9355"/>
      </w:tabs>
    </w:pPr>
  </w:style>
  <w:style w:type="paragraph" w:styleId="TOCHeading">
    <w:name w:val="TOC Heading"/>
    <w:basedOn w:val="Heading11"/>
    <w:uiPriority w:val="99"/>
    <w:qFormat/>
    <w:rsid w:val="000D66E0"/>
    <w:pPr>
      <w:spacing w:line="276" w:lineRule="auto"/>
    </w:pPr>
    <w:rPr>
      <w:iCs w:val="0"/>
      <w:lang w:eastAsia="en-US"/>
    </w:rPr>
  </w:style>
  <w:style w:type="paragraph" w:customStyle="1" w:styleId="TOC11">
    <w:name w:val="TOC 11"/>
    <w:basedOn w:val="Normal"/>
    <w:autoRedefine/>
    <w:uiPriority w:val="99"/>
    <w:rsid w:val="000D66E0"/>
    <w:pPr>
      <w:spacing w:after="100"/>
    </w:pPr>
  </w:style>
  <w:style w:type="paragraph" w:styleId="BalloonText">
    <w:name w:val="Balloon Text"/>
    <w:basedOn w:val="Normal"/>
    <w:link w:val="BalloonTextChar"/>
    <w:uiPriority w:val="99"/>
    <w:semiHidden/>
    <w:rsid w:val="000D66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304EC"/>
    <w:rPr>
      <w:rFonts w:ascii="Times New Roman" w:hAnsi="Times New Roman" w:cs="Times New Roman"/>
      <w:iCs/>
      <w:color w:val="00000A"/>
      <w:sz w:val="2"/>
    </w:rPr>
  </w:style>
  <w:style w:type="paragraph" w:styleId="BodyTextIndent">
    <w:name w:val="Body Text Indent"/>
    <w:basedOn w:val="Normal"/>
    <w:link w:val="BodyTextIndentChar"/>
    <w:uiPriority w:val="99"/>
    <w:rsid w:val="000D66E0"/>
    <w:pPr>
      <w:ind w:firstLine="720"/>
      <w:jc w:val="both"/>
    </w:pPr>
    <w:rPr>
      <w:iCs w:val="0"/>
      <w:sz w:val="28"/>
      <w:szCs w:val="24"/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304EC"/>
    <w:rPr>
      <w:rFonts w:ascii="Times New Roman" w:hAnsi="Times New Roman" w:cs="Times New Roman"/>
      <w:iCs/>
      <w:color w:val="00000A"/>
      <w:sz w:val="28"/>
      <w:szCs w:val="28"/>
    </w:rPr>
  </w:style>
  <w:style w:type="paragraph" w:styleId="BodyText2">
    <w:name w:val="Body Text 2"/>
    <w:basedOn w:val="Normal"/>
    <w:link w:val="BodyText2Char"/>
    <w:uiPriority w:val="99"/>
    <w:rsid w:val="000D66E0"/>
    <w:pPr>
      <w:jc w:val="center"/>
    </w:pPr>
    <w:rPr>
      <w:iCs w:val="0"/>
      <w:szCs w:val="24"/>
      <w:lang w:val="uk-U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304EC"/>
    <w:rPr>
      <w:rFonts w:ascii="Times New Roman" w:hAnsi="Times New Roman" w:cs="Times New Roman"/>
      <w:iCs/>
      <w:color w:val="00000A"/>
      <w:sz w:val="28"/>
      <w:szCs w:val="28"/>
    </w:rPr>
  </w:style>
  <w:style w:type="paragraph" w:styleId="ListParagraph">
    <w:name w:val="List Paragraph"/>
    <w:basedOn w:val="Normal"/>
    <w:uiPriority w:val="99"/>
    <w:qFormat/>
    <w:rsid w:val="000D66E0"/>
    <w:pPr>
      <w:ind w:left="720"/>
      <w:contextualSpacing/>
    </w:pPr>
  </w:style>
  <w:style w:type="paragraph" w:customStyle="1" w:styleId="Default">
    <w:name w:val="Default"/>
    <w:uiPriority w:val="99"/>
    <w:rsid w:val="000D66E0"/>
    <w:rPr>
      <w:rFonts w:ascii="Times New Roman" w:hAnsi="Times New Roman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rsid w:val="000D66E0"/>
    <w:pPr>
      <w:spacing w:beforeAutospacing="1" w:afterAutospacing="1"/>
    </w:pPr>
    <w:rPr>
      <w:iCs w:val="0"/>
      <w:szCs w:val="24"/>
    </w:rPr>
  </w:style>
  <w:style w:type="paragraph" w:customStyle="1" w:styleId="Style3">
    <w:name w:val="Style3"/>
    <w:basedOn w:val="Normal"/>
    <w:uiPriority w:val="99"/>
    <w:rsid w:val="000D66E0"/>
    <w:pPr>
      <w:widowControl w:val="0"/>
      <w:spacing w:line="323" w:lineRule="exact"/>
      <w:ind w:firstLine="710"/>
      <w:jc w:val="both"/>
    </w:pPr>
    <w:rPr>
      <w:iCs w:val="0"/>
      <w:szCs w:val="24"/>
    </w:rPr>
  </w:style>
  <w:style w:type="paragraph" w:customStyle="1" w:styleId="Style28">
    <w:name w:val="Style28"/>
    <w:basedOn w:val="Normal"/>
    <w:uiPriority w:val="99"/>
    <w:rsid w:val="000D66E0"/>
    <w:pPr>
      <w:widowControl w:val="0"/>
      <w:spacing w:line="326" w:lineRule="exact"/>
      <w:jc w:val="both"/>
    </w:pPr>
    <w:rPr>
      <w:iCs w:val="0"/>
      <w:szCs w:val="24"/>
    </w:rPr>
  </w:style>
  <w:style w:type="paragraph" w:customStyle="1" w:styleId="Style30">
    <w:name w:val="Style30"/>
    <w:basedOn w:val="Normal"/>
    <w:uiPriority w:val="99"/>
    <w:rsid w:val="000D66E0"/>
    <w:pPr>
      <w:widowControl w:val="0"/>
      <w:spacing w:line="322" w:lineRule="exact"/>
      <w:ind w:firstLine="360"/>
      <w:jc w:val="both"/>
    </w:pPr>
    <w:rPr>
      <w:iCs w:val="0"/>
      <w:szCs w:val="24"/>
    </w:rPr>
  </w:style>
  <w:style w:type="paragraph" w:customStyle="1" w:styleId="Style31">
    <w:name w:val="Style31"/>
    <w:basedOn w:val="Normal"/>
    <w:uiPriority w:val="99"/>
    <w:rsid w:val="000D66E0"/>
    <w:pPr>
      <w:widowControl w:val="0"/>
      <w:spacing w:line="331" w:lineRule="exact"/>
      <w:ind w:hanging="384"/>
      <w:jc w:val="both"/>
    </w:pPr>
    <w:rPr>
      <w:iCs w:val="0"/>
      <w:szCs w:val="24"/>
    </w:rPr>
  </w:style>
  <w:style w:type="paragraph" w:customStyle="1" w:styleId="rvps17">
    <w:name w:val="rvps17"/>
    <w:basedOn w:val="Normal"/>
    <w:uiPriority w:val="99"/>
    <w:rsid w:val="000D66E0"/>
    <w:pPr>
      <w:spacing w:beforeAutospacing="1" w:afterAutospacing="1"/>
    </w:pPr>
    <w:rPr>
      <w:iCs w:val="0"/>
      <w:szCs w:val="24"/>
    </w:rPr>
  </w:style>
  <w:style w:type="paragraph" w:customStyle="1" w:styleId="rvps3">
    <w:name w:val="rvps3"/>
    <w:basedOn w:val="Normal"/>
    <w:uiPriority w:val="99"/>
    <w:rsid w:val="000D66E0"/>
    <w:pPr>
      <w:spacing w:beforeAutospacing="1" w:afterAutospacing="1"/>
    </w:pPr>
    <w:rPr>
      <w:iCs w:val="0"/>
      <w:szCs w:val="24"/>
    </w:rPr>
  </w:style>
  <w:style w:type="paragraph" w:customStyle="1" w:styleId="rvps6">
    <w:name w:val="rvps6"/>
    <w:basedOn w:val="Normal"/>
    <w:uiPriority w:val="99"/>
    <w:rsid w:val="000D66E0"/>
    <w:pPr>
      <w:spacing w:beforeAutospacing="1" w:afterAutospacing="1"/>
    </w:pPr>
    <w:rPr>
      <w:iCs w:val="0"/>
      <w:szCs w:val="24"/>
    </w:rPr>
  </w:style>
  <w:style w:type="paragraph" w:styleId="CommentText">
    <w:name w:val="annotation text"/>
    <w:basedOn w:val="Normal"/>
    <w:link w:val="CommentTextChar"/>
    <w:uiPriority w:val="99"/>
    <w:rsid w:val="000D66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304EC"/>
    <w:rPr>
      <w:rFonts w:ascii="Times New Roman" w:hAnsi="Times New Roman" w:cs="Times New Roman"/>
      <w:iCs/>
      <w:color w:val="00000A"/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rsid w:val="000D66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304EC"/>
    <w:rPr>
      <w:b/>
      <w:bCs/>
    </w:rPr>
  </w:style>
  <w:style w:type="paragraph" w:customStyle="1" w:styleId="rvps2">
    <w:name w:val="rvps2"/>
    <w:basedOn w:val="Normal"/>
    <w:uiPriority w:val="99"/>
    <w:rsid w:val="000D66E0"/>
    <w:pPr>
      <w:spacing w:beforeAutospacing="1" w:afterAutospacing="1"/>
    </w:pPr>
    <w:rPr>
      <w:iCs w:val="0"/>
      <w:szCs w:val="24"/>
      <w:lang w:val="uk-UA" w:eastAsia="uk-UA"/>
    </w:rPr>
  </w:style>
  <w:style w:type="table" w:styleId="TableGrid">
    <w:name w:val="Table Grid"/>
    <w:basedOn w:val="TableNormal"/>
    <w:uiPriority w:val="99"/>
    <w:rsid w:val="000D66E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k.wikipedia.org/wiki/&#1050;&#1086;&#1088;&#1080;&#1089;&#1090;&#1091;&#1074;&#1072;&#1095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/index.php?title=&#1056;&#1086;&#1079;&#1082;&#1088;&#1080;&#1090;&#1090;&#1103;_&#1110;&#1085;&#1092;&#1086;&#1088;&#1084;&#1072;&#1094;&#1110;&#1111;&amp;action=edit&amp;redlink=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180</TotalTime>
  <Pages>8</Pages>
  <Words>2424</Words>
  <Characters>13821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№1</cp:lastModifiedBy>
  <cp:revision>10</cp:revision>
  <cp:lastPrinted>2021-03-16T07:17:00Z</cp:lastPrinted>
  <dcterms:created xsi:type="dcterms:W3CDTF">2021-03-02T07:34:00Z</dcterms:created>
  <dcterms:modified xsi:type="dcterms:W3CDTF">2021-03-25T14:27:00Z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